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38BC" w14:textId="0E9BA794" w:rsidR="003C264C" w:rsidRPr="00D262D7" w:rsidRDefault="005D6DA1" w:rsidP="003C264C">
      <w:pPr>
        <w:pStyle w:val="DSHeaderPressFact"/>
        <w:rPr>
          <w:rFonts w:ascii="Montserrat" w:hAnsi="Montserrat"/>
          <w:b/>
          <w:bCs/>
        </w:rPr>
      </w:pPr>
      <w:r w:rsidRPr="00F4291F">
        <w:rPr>
          <w:rFonts w:ascii="Montserrat" w:hAnsi="Montserrat"/>
          <w:b/>
          <w:bCs/>
        </w:rPr>
        <mc:AlternateContent>
          <mc:Choice Requires="wps">
            <w:drawing>
              <wp:anchor distT="45720" distB="45720" distL="114300" distR="114300" simplePos="0" relativeHeight="251658240" behindDoc="0" locked="0" layoutInCell="1" allowOverlap="1" wp14:anchorId="4824312A" wp14:editId="2F7EE789">
                <wp:simplePos x="0" y="0"/>
                <wp:positionH relativeFrom="page">
                  <wp:posOffset>713105</wp:posOffset>
                </wp:positionH>
                <wp:positionV relativeFrom="page">
                  <wp:posOffset>641350</wp:posOffset>
                </wp:positionV>
                <wp:extent cx="2879725" cy="365506"/>
                <wp:effectExtent l="0" t="0" r="3175" b="3175"/>
                <wp:wrapNone/>
                <wp:docPr id="8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9725" cy="365506"/>
                        </a:xfrm>
                        <a:prstGeom prst="rect">
                          <a:avLst/>
                        </a:prstGeom>
                        <a:solidFill>
                          <a:srgbClr val="FFFFFF"/>
                        </a:solidFill>
                        <a:ln w="9525">
                          <a:noFill/>
                          <a:miter lim="800000"/>
                          <a:headEnd/>
                          <a:tailEnd/>
                        </a:ln>
                      </wps:spPr>
                      <wps:txbx>
                        <w:txbxContent>
                          <w:p w14:paraId="1539A6AE" w14:textId="77777777" w:rsidR="00C83FAB" w:rsidRPr="00F4291F" w:rsidRDefault="00A90107" w:rsidP="00461142">
                            <w:pPr>
                              <w:pStyle w:val="DSAdressField"/>
                              <w:rPr>
                                <w:rFonts w:ascii="Montserrat" w:hAnsi="Montserrat"/>
                                <w:b/>
                                <w:bCs/>
                              </w:rPr>
                            </w:pPr>
                            <w:r w:rsidRPr="00A90107">
                              <w:rPr>
                                <w:rFonts w:ascii="Montserrat" w:eastAsia="Calibri" w:hAnsi="Montserrat" w:cs="Times New Roman"/>
                                <w:b/>
                                <w:bCs/>
                                <w:noProof/>
                                <w:color w:val="0F61FE"/>
                                <w:sz w:val="32"/>
                                <w:szCs w:val="28"/>
                              </w:rPr>
                              <w:t>Pressemitteilung</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4312A" id="_x0000_t202" coordsize="21600,21600" o:spt="202" path="m,l,21600r21600,l21600,xe">
                <v:stroke joinstyle="miter"/>
                <v:path gradientshapeok="t" o:connecttype="rect"/>
              </v:shapetype>
              <v:shape id="Text Box 2" o:spid="_x0000_s1026" type="#_x0000_t202" style="position:absolute;margin-left:56.15pt;margin-top:50.5pt;width:226.75pt;height:28.8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" stroked="f">
                <v:textbox inset="0,0,0,0">
                  <w:txbxContent>
                    <w:p w14:paraId="1539A6AE" w14:textId="77777777" w:rsidR="00C83FAB" w:rsidRPr="00F4291F" w:rsidRDefault="00A90107" w:rsidP="00461142">
                      <w:pPr>
                        <w:pStyle w:val="DSAdressField"/>
                        <w:rPr>
                          <w:rFonts w:ascii="Montserrat" w:hAnsi="Montserrat"/>
                          <w:b/>
                          <w:bCs/>
                        </w:rPr>
                      </w:pPr>
                      <w:r w:rsidRPr="00A90107">
                        <w:rPr>
                          <w:rFonts w:ascii="Montserrat" w:eastAsia="Calibri" w:hAnsi="Montserrat" w:cs="Times New Roman"/>
                          <w:b/>
                          <w:bCs/>
                          <w:noProof/>
                          <w:color w:val="0F61FE"/>
                          <w:sz w:val="32"/>
                          <w:szCs w:val="28"/>
                        </w:rPr>
                        <w:t>Pressemitteilung</w:t>
                      </w:r>
                    </w:p>
                  </w:txbxContent>
                </v:textbox>
                <w10:wrap anchorx="page" anchory="page"/>
              </v:shape>
            </w:pict>
          </mc:Fallback>
        </mc:AlternateContent>
      </w:r>
      <w:r w:rsidR="00D262D7" w:rsidRPr="00D262D7">
        <w:rPr>
          <w:rFonts w:ascii="Montserrat" w:hAnsi="Montserrat"/>
          <w:b/>
          <w:bCs/>
        </w:rPr>
        <w:t>Dentsply Sirona startet Atlantis</w:t>
      </w:r>
      <w:r w:rsidR="00D262D7" w:rsidRPr="00D262D7">
        <w:rPr>
          <w:rFonts w:ascii="Montserrat" w:hAnsi="Montserrat"/>
          <w:b/>
          <w:bCs/>
          <w:vertAlign w:val="superscript"/>
        </w:rPr>
        <w:t>®</w:t>
      </w:r>
      <w:r w:rsidR="00D262D7" w:rsidRPr="00D262D7">
        <w:rPr>
          <w:rFonts w:ascii="Montserrat" w:hAnsi="Montserrat"/>
          <w:b/>
          <w:bCs/>
        </w:rPr>
        <w:t xml:space="preserve"> Abutment Milling Service auf DS Core</w:t>
      </w:r>
    </w:p>
    <w:p w14:paraId="47F67D75" w14:textId="1F753A87" w:rsidR="003C264C" w:rsidRPr="00D262D7" w:rsidRDefault="00D262D7" w:rsidP="003C264C">
      <w:pPr>
        <w:pStyle w:val="DSHeaderPressFact"/>
        <w:rPr>
          <w:rFonts w:ascii="Montserrat" w:hAnsi="Montserrat"/>
          <w:b/>
          <w:bCs/>
          <w:sz w:val="20"/>
          <w:szCs w:val="20"/>
          <w:lang w:val="de-DE"/>
        </w:rPr>
      </w:pPr>
      <w:r w:rsidRPr="00D262D7">
        <w:rPr>
          <w:rFonts w:ascii="Montserrat" w:hAnsi="Montserrat"/>
          <w:b/>
          <w:color w:val="000000" w:themeColor="text1"/>
          <w:sz w:val="20"/>
          <w:szCs w:val="20"/>
          <w:lang w:val="de-DE" w:eastAsia="ja-JP"/>
        </w:rPr>
        <w:t>Dentsply Sirona erweitert sein Angebot an digitalen Lösungen für Dentallabore mit der Einführung des Atlantis® Abutment Milling Service, dem neuesten Workflow auf DS Cor</w:t>
      </w:r>
      <w:r>
        <w:rPr>
          <w:rFonts w:ascii="Montserrat" w:hAnsi="Montserrat"/>
          <w:b/>
          <w:color w:val="000000" w:themeColor="text1"/>
          <w:sz w:val="20"/>
          <w:szCs w:val="20"/>
          <w:lang w:val="de-DE" w:eastAsia="ja-JP"/>
        </w:rPr>
        <w:t>e</w:t>
      </w:r>
      <w:r>
        <w:rPr>
          <w:rStyle w:val="Funotenzeichen"/>
          <w:rFonts w:ascii="Montserrat" w:hAnsi="Montserrat"/>
          <w:b/>
          <w:color w:val="000000" w:themeColor="text1"/>
          <w:sz w:val="20"/>
          <w:szCs w:val="20"/>
          <w:lang w:val="de-DE" w:eastAsia="ja-JP"/>
        </w:rPr>
        <w:footnoteReference w:id="1"/>
      </w:r>
      <w:r w:rsidRPr="00D262D7">
        <w:rPr>
          <w:rFonts w:ascii="Montserrat" w:hAnsi="Montserrat"/>
          <w:b/>
          <w:color w:val="000000" w:themeColor="text1"/>
          <w:sz w:val="20"/>
          <w:szCs w:val="20"/>
          <w:lang w:val="de-DE" w:eastAsia="ja-JP"/>
        </w:rPr>
        <w:t>. Der neue Service wird zunächst in Dänemark, Finnland, Norwegen und Schweden verfügbar sein</w:t>
      </w:r>
      <w:r w:rsidR="003C264C" w:rsidRPr="00D262D7">
        <w:rPr>
          <w:rFonts w:ascii="Montserrat" w:hAnsi="Montserrat"/>
          <w:b/>
          <w:color w:val="000000" w:themeColor="text1"/>
          <w:sz w:val="20"/>
          <w:szCs w:val="20"/>
          <w:lang w:val="de-DE" w:eastAsia="ja-JP"/>
        </w:rPr>
        <w:t xml:space="preserve">. </w:t>
      </w:r>
    </w:p>
    <w:p w14:paraId="5637C067" w14:textId="1C5DA8C6" w:rsidR="003C264C" w:rsidRDefault="003C264C" w:rsidP="003C264C">
      <w:pPr>
        <w:pStyle w:val="DSStandard"/>
        <w:ind w:right="142"/>
        <w:jc w:val="both"/>
        <w:rPr>
          <w:rFonts w:ascii="Montserrat" w:hAnsi="Montserrat"/>
          <w:color w:val="000000" w:themeColor="text1"/>
          <w:lang w:eastAsia="ja-JP"/>
        </w:rPr>
      </w:pPr>
      <w:r w:rsidRPr="00D262D7">
        <w:rPr>
          <w:rFonts w:ascii="Montserrat" w:hAnsi="Montserrat"/>
          <w:b/>
          <w:color w:val="000000" w:themeColor="text1"/>
          <w:lang w:eastAsia="ja-JP"/>
        </w:rPr>
        <w:t xml:space="preserve">Charlotte, </w:t>
      </w:r>
      <w:r w:rsidR="00EA2D44" w:rsidRPr="00D262D7">
        <w:rPr>
          <w:rFonts w:ascii="Montserrat" w:hAnsi="Montserrat"/>
          <w:b/>
          <w:color w:val="000000" w:themeColor="text1"/>
          <w:lang w:eastAsia="ja-JP"/>
        </w:rPr>
        <w:t>N</w:t>
      </w:r>
      <w:r w:rsidR="0024138F" w:rsidRPr="00D262D7">
        <w:rPr>
          <w:rFonts w:ascii="Montserrat" w:hAnsi="Montserrat"/>
          <w:b/>
          <w:color w:val="000000" w:themeColor="text1"/>
          <w:lang w:eastAsia="ja-JP"/>
        </w:rPr>
        <w:t>.</w:t>
      </w:r>
      <w:r w:rsidR="00EA2D44" w:rsidRPr="00D262D7">
        <w:rPr>
          <w:rFonts w:ascii="Montserrat" w:hAnsi="Montserrat"/>
          <w:b/>
          <w:color w:val="000000" w:themeColor="text1"/>
          <w:lang w:eastAsia="ja-JP"/>
        </w:rPr>
        <w:t>C.</w:t>
      </w:r>
      <w:r w:rsidR="00A36CC0" w:rsidRPr="00D262D7">
        <w:rPr>
          <w:rFonts w:ascii="Montserrat" w:hAnsi="Montserrat"/>
          <w:b/>
          <w:color w:val="000000" w:themeColor="text1"/>
          <w:lang w:eastAsia="ja-JP"/>
        </w:rPr>
        <w:t>,</w:t>
      </w:r>
      <w:r w:rsidR="00EA2D44" w:rsidRPr="00D262D7">
        <w:rPr>
          <w:rFonts w:ascii="Montserrat" w:hAnsi="Montserrat"/>
          <w:b/>
          <w:color w:val="000000" w:themeColor="text1"/>
          <w:lang w:eastAsia="ja-JP"/>
        </w:rPr>
        <w:t xml:space="preserve"> </w:t>
      </w:r>
      <w:r w:rsidR="00D262D7" w:rsidRPr="00D262D7">
        <w:rPr>
          <w:rFonts w:ascii="Montserrat" w:hAnsi="Montserrat"/>
          <w:b/>
          <w:color w:val="000000" w:themeColor="text1"/>
          <w:lang w:eastAsia="ja-JP"/>
        </w:rPr>
        <w:t>[DATUM]</w:t>
      </w:r>
      <w:r w:rsidRPr="00D262D7">
        <w:rPr>
          <w:rFonts w:ascii="Montserrat" w:hAnsi="Montserrat"/>
          <w:b/>
          <w:color w:val="000000" w:themeColor="text1"/>
          <w:lang w:eastAsia="ja-JP"/>
        </w:rPr>
        <w:t>.</w:t>
      </w:r>
      <w:r w:rsidRPr="00D262D7">
        <w:rPr>
          <w:rFonts w:ascii="Montserrat" w:hAnsi="Montserrat"/>
          <w:color w:val="000000" w:themeColor="text1"/>
          <w:lang w:eastAsia="ja-JP"/>
        </w:rPr>
        <w:t xml:space="preserve"> </w:t>
      </w:r>
      <w:r w:rsidR="00D262D7" w:rsidRPr="00D262D7">
        <w:rPr>
          <w:rFonts w:ascii="Montserrat" w:hAnsi="Montserrat"/>
          <w:color w:val="000000" w:themeColor="text1"/>
          <w:lang w:eastAsia="ja-JP"/>
        </w:rPr>
        <w:t xml:space="preserve">Der Atlantis </w:t>
      </w:r>
      <w:proofErr w:type="spellStart"/>
      <w:r w:rsidR="00D262D7" w:rsidRPr="00D262D7">
        <w:rPr>
          <w:rFonts w:ascii="Montserrat" w:hAnsi="Montserrat"/>
          <w:color w:val="000000" w:themeColor="text1"/>
          <w:lang w:eastAsia="ja-JP"/>
        </w:rPr>
        <w:t>Abutment</w:t>
      </w:r>
      <w:proofErr w:type="spellEnd"/>
      <w:r w:rsidR="00D262D7" w:rsidRPr="00D262D7">
        <w:rPr>
          <w:rFonts w:ascii="Montserrat" w:hAnsi="Montserrat"/>
          <w:color w:val="000000" w:themeColor="text1"/>
          <w:lang w:eastAsia="ja-JP"/>
        </w:rPr>
        <w:t xml:space="preserve"> Milling Service wurde entwickelt, um Dentallaboren mehr Flexibilität und Effizienz zu bieten. Die Labore entwerfen das </w:t>
      </w:r>
      <w:proofErr w:type="spellStart"/>
      <w:r w:rsidR="00D262D7" w:rsidRPr="00D262D7">
        <w:rPr>
          <w:rFonts w:ascii="Montserrat" w:hAnsi="Montserrat"/>
          <w:color w:val="000000" w:themeColor="text1"/>
          <w:lang w:eastAsia="ja-JP"/>
        </w:rPr>
        <w:t>Abutment</w:t>
      </w:r>
      <w:proofErr w:type="spellEnd"/>
      <w:r w:rsidR="00D262D7" w:rsidRPr="00D262D7">
        <w:rPr>
          <w:rFonts w:ascii="Montserrat" w:hAnsi="Montserrat"/>
          <w:color w:val="000000" w:themeColor="text1"/>
          <w:lang w:eastAsia="ja-JP"/>
        </w:rPr>
        <w:t xml:space="preserve"> in 3Shape Dental </w:t>
      </w:r>
      <w:proofErr w:type="spellStart"/>
      <w:r w:rsidR="00D262D7" w:rsidRPr="00D262D7">
        <w:rPr>
          <w:rFonts w:ascii="Montserrat" w:hAnsi="Montserrat"/>
          <w:color w:val="000000" w:themeColor="text1"/>
          <w:lang w:eastAsia="ja-JP"/>
        </w:rPr>
        <w:t>System</w:t>
      </w:r>
      <w:r w:rsidR="00D262D7" w:rsidRPr="00D262D7">
        <w:rPr>
          <w:rFonts w:ascii="Montserrat" w:hAnsi="Montserrat"/>
          <w:color w:val="000000" w:themeColor="text1"/>
          <w:vertAlign w:val="superscript"/>
          <w:lang w:eastAsia="ja-JP"/>
        </w:rPr>
        <w:t>TM</w:t>
      </w:r>
      <w:proofErr w:type="spellEnd"/>
      <w:r w:rsidR="00D262D7" w:rsidRPr="00D262D7">
        <w:rPr>
          <w:rFonts w:ascii="Montserrat" w:hAnsi="Montserrat"/>
          <w:color w:val="000000" w:themeColor="text1"/>
          <w:vertAlign w:val="superscript"/>
          <w:lang w:eastAsia="ja-JP"/>
        </w:rPr>
        <w:t xml:space="preserve"> </w:t>
      </w:r>
      <w:r w:rsidR="00D262D7" w:rsidRPr="00D262D7">
        <w:rPr>
          <w:rFonts w:ascii="Montserrat" w:hAnsi="Montserrat"/>
          <w:color w:val="000000" w:themeColor="text1"/>
          <w:lang w:eastAsia="ja-JP"/>
        </w:rPr>
        <w:t xml:space="preserve">auf Grundlage der klinischen Anforderungen und der Präferenzen des Zahnarztes und senden den Fall dann einfach über einen intuitiven, benutzerfreundlichen Bestellprozess an DS Core. Dentsply Sirona fertigt das </w:t>
      </w:r>
      <w:proofErr w:type="spellStart"/>
      <w:r w:rsidR="00D262D7" w:rsidRPr="00D262D7">
        <w:rPr>
          <w:rFonts w:ascii="Montserrat" w:hAnsi="Montserrat"/>
          <w:color w:val="000000" w:themeColor="text1"/>
          <w:lang w:eastAsia="ja-JP"/>
        </w:rPr>
        <w:t>Abutment</w:t>
      </w:r>
      <w:proofErr w:type="spellEnd"/>
      <w:r w:rsidR="00D262D7" w:rsidRPr="00D262D7">
        <w:rPr>
          <w:rFonts w:ascii="Montserrat" w:hAnsi="Montserrat"/>
          <w:color w:val="000000" w:themeColor="text1"/>
          <w:lang w:eastAsia="ja-JP"/>
        </w:rPr>
        <w:t xml:space="preserve"> in einer seiner modernen Produktionsstätten und versendet es innerhalb von zwei Werktagen</w:t>
      </w:r>
      <w:r w:rsidR="00D262D7">
        <w:rPr>
          <w:rStyle w:val="Funotenzeichen"/>
          <w:rFonts w:ascii="Montserrat" w:hAnsi="Montserrat"/>
          <w:color w:val="000000" w:themeColor="text1"/>
          <w:lang w:eastAsia="ja-JP"/>
        </w:rPr>
        <w:footnoteReference w:id="2"/>
      </w:r>
      <w:r w:rsidR="00D262D7" w:rsidRPr="00D262D7">
        <w:rPr>
          <w:rFonts w:ascii="Montserrat" w:hAnsi="Montserrat"/>
          <w:color w:val="000000" w:themeColor="text1"/>
          <w:lang w:eastAsia="ja-JP"/>
        </w:rPr>
        <w:t>.</w:t>
      </w:r>
    </w:p>
    <w:p w14:paraId="0684EE73" w14:textId="1016F2BF" w:rsidR="00D262D7" w:rsidRPr="00D262D7" w:rsidRDefault="00D262D7" w:rsidP="003C264C">
      <w:pPr>
        <w:pStyle w:val="DSStandard"/>
        <w:ind w:right="142"/>
        <w:jc w:val="both"/>
        <w:rPr>
          <w:rFonts w:ascii="Montserrat" w:hAnsi="Montserrat"/>
          <w:b/>
          <w:bCs/>
          <w:color w:val="000000" w:themeColor="text1"/>
          <w:lang w:eastAsia="ja-JP"/>
        </w:rPr>
      </w:pPr>
      <w:r w:rsidRPr="00D262D7">
        <w:rPr>
          <w:rFonts w:ascii="Montserrat" w:hAnsi="Montserrat"/>
          <w:b/>
          <w:bCs/>
          <w:color w:val="000000" w:themeColor="text1"/>
          <w:lang w:eastAsia="ja-JP"/>
        </w:rPr>
        <w:t>Ein nahtloser, schneller und zuverlässiger Workflow</w:t>
      </w:r>
    </w:p>
    <w:p w14:paraId="5E725C9B" w14:textId="77777777" w:rsidR="00D262D7" w:rsidRPr="00D262D7" w:rsidRDefault="00D262D7" w:rsidP="00D262D7">
      <w:pPr>
        <w:pStyle w:val="DSStandard"/>
        <w:ind w:right="142"/>
        <w:jc w:val="both"/>
        <w:rPr>
          <w:rFonts w:ascii="Montserrat" w:hAnsi="Montserrat"/>
          <w:color w:val="000000" w:themeColor="text1"/>
          <w:lang w:eastAsia="ja-JP"/>
        </w:rPr>
      </w:pPr>
      <w:r w:rsidRPr="00D262D7">
        <w:rPr>
          <w:rFonts w:ascii="Montserrat" w:hAnsi="Montserrat"/>
          <w:color w:val="000000" w:themeColor="text1"/>
          <w:lang w:eastAsia="ja-JP"/>
        </w:rPr>
        <w:t>Zu den wichtigsten Vorteilen des neuen Services gehören:</w:t>
      </w:r>
    </w:p>
    <w:p w14:paraId="16D7D507" w14:textId="79B4818A" w:rsidR="00974383" w:rsidRPr="00974383" w:rsidRDefault="00974383" w:rsidP="00974383">
      <w:pPr>
        <w:pStyle w:val="DSStandard"/>
        <w:numPr>
          <w:ilvl w:val="0"/>
          <w:numId w:val="15"/>
        </w:numPr>
        <w:ind w:right="142"/>
        <w:jc w:val="both"/>
        <w:rPr>
          <w:rFonts w:ascii="Montserrat" w:hAnsi="Montserrat"/>
          <w:color w:val="000000" w:themeColor="text1"/>
          <w:lang w:eastAsia="ja-JP"/>
        </w:rPr>
      </w:pPr>
      <w:r w:rsidRPr="00974383">
        <w:rPr>
          <w:rFonts w:ascii="Montserrat" w:hAnsi="Montserrat"/>
          <w:color w:val="000000" w:themeColor="text1"/>
          <w:lang w:eastAsia="ja-JP"/>
        </w:rPr>
        <w:t xml:space="preserve">Schnelle Lieferzeiten – </w:t>
      </w:r>
      <w:proofErr w:type="spellStart"/>
      <w:r w:rsidRPr="00974383">
        <w:rPr>
          <w:rFonts w:ascii="Montserrat" w:hAnsi="Montserrat"/>
          <w:color w:val="000000" w:themeColor="text1"/>
          <w:lang w:eastAsia="ja-JP"/>
        </w:rPr>
        <w:t>Abutments</w:t>
      </w:r>
      <w:proofErr w:type="spellEnd"/>
      <w:r w:rsidRPr="00974383">
        <w:rPr>
          <w:rFonts w:ascii="Montserrat" w:hAnsi="Montserrat"/>
          <w:color w:val="000000" w:themeColor="text1"/>
          <w:lang w:eastAsia="ja-JP"/>
        </w:rPr>
        <w:t xml:space="preserve"> werden innerhalb von zwei Werktagen versandt, mit einer Pünktlichkeitsrate von über 98 %</w:t>
      </w:r>
      <w:r>
        <w:rPr>
          <w:rStyle w:val="Funotenzeichen"/>
          <w:rFonts w:ascii="Montserrat" w:hAnsi="Montserrat"/>
          <w:color w:val="000000" w:themeColor="text1"/>
          <w:lang w:eastAsia="ja-JP"/>
        </w:rPr>
        <w:footnoteReference w:id="3"/>
      </w:r>
      <w:r w:rsidRPr="00974383">
        <w:rPr>
          <w:rFonts w:ascii="Montserrat" w:hAnsi="Montserrat"/>
          <w:color w:val="000000" w:themeColor="text1"/>
          <w:lang w:eastAsia="ja-JP"/>
        </w:rPr>
        <w:t>.</w:t>
      </w:r>
    </w:p>
    <w:p w14:paraId="71143C11" w14:textId="0510DCCB" w:rsidR="00974383" w:rsidRPr="00974383" w:rsidRDefault="00974383" w:rsidP="00974383">
      <w:pPr>
        <w:pStyle w:val="DSStandard"/>
        <w:numPr>
          <w:ilvl w:val="0"/>
          <w:numId w:val="15"/>
        </w:numPr>
        <w:ind w:right="142"/>
        <w:jc w:val="both"/>
        <w:rPr>
          <w:rFonts w:ascii="Montserrat" w:hAnsi="Montserrat"/>
          <w:color w:val="000000" w:themeColor="text1"/>
          <w:lang w:eastAsia="ja-JP"/>
        </w:rPr>
      </w:pPr>
      <w:r w:rsidRPr="00974383">
        <w:rPr>
          <w:rFonts w:ascii="Montserrat" w:hAnsi="Montserrat"/>
          <w:color w:val="000000" w:themeColor="text1"/>
          <w:lang w:eastAsia="ja-JP"/>
        </w:rPr>
        <w:t>Bewährte Expertise – Fertigung in Werken mit mehr als 25 Jahren Erfahrung, unterstützt durch eine umfassende Garantie</w:t>
      </w:r>
      <w:r>
        <w:rPr>
          <w:rStyle w:val="Funotenzeichen"/>
          <w:rFonts w:ascii="Montserrat" w:hAnsi="Montserrat"/>
          <w:color w:val="000000" w:themeColor="text1"/>
          <w:lang w:eastAsia="ja-JP"/>
        </w:rPr>
        <w:footnoteReference w:id="4"/>
      </w:r>
      <w:r w:rsidRPr="00974383">
        <w:rPr>
          <w:rFonts w:ascii="Montserrat" w:hAnsi="Montserrat"/>
          <w:color w:val="000000" w:themeColor="text1"/>
          <w:lang w:eastAsia="ja-JP"/>
        </w:rPr>
        <w:t>.</w:t>
      </w:r>
    </w:p>
    <w:p w14:paraId="30513FCE" w14:textId="0B04B0F0" w:rsidR="00974383" w:rsidRPr="00974383" w:rsidRDefault="00974383" w:rsidP="00974383">
      <w:pPr>
        <w:pStyle w:val="DSStandard"/>
        <w:numPr>
          <w:ilvl w:val="0"/>
          <w:numId w:val="15"/>
        </w:numPr>
        <w:ind w:right="142"/>
        <w:jc w:val="both"/>
        <w:rPr>
          <w:rFonts w:ascii="Montserrat" w:hAnsi="Montserrat"/>
          <w:color w:val="000000" w:themeColor="text1"/>
          <w:lang w:eastAsia="ja-JP"/>
        </w:rPr>
      </w:pPr>
      <w:r w:rsidRPr="00974383">
        <w:rPr>
          <w:rFonts w:ascii="Montserrat" w:hAnsi="Montserrat"/>
          <w:color w:val="000000" w:themeColor="text1"/>
          <w:lang w:eastAsia="ja-JP"/>
        </w:rPr>
        <w:t>Breite Kompatibilität – Atlantis-</w:t>
      </w:r>
      <w:proofErr w:type="spellStart"/>
      <w:r w:rsidRPr="00974383">
        <w:rPr>
          <w:rFonts w:ascii="Montserrat" w:hAnsi="Montserrat"/>
          <w:color w:val="000000" w:themeColor="text1"/>
          <w:lang w:eastAsia="ja-JP"/>
        </w:rPr>
        <w:t>Abutments</w:t>
      </w:r>
      <w:proofErr w:type="spellEnd"/>
      <w:r w:rsidRPr="00974383">
        <w:rPr>
          <w:rFonts w:ascii="Montserrat" w:hAnsi="Montserrat"/>
          <w:color w:val="000000" w:themeColor="text1"/>
          <w:lang w:eastAsia="ja-JP"/>
        </w:rPr>
        <w:t xml:space="preserve"> sind mit den wichtigsten </w:t>
      </w:r>
      <w:proofErr w:type="spellStart"/>
      <w:r w:rsidRPr="00974383">
        <w:rPr>
          <w:rFonts w:ascii="Montserrat" w:hAnsi="Montserrat"/>
          <w:color w:val="000000" w:themeColor="text1"/>
          <w:lang w:eastAsia="ja-JP"/>
        </w:rPr>
        <w:t>Implantatsystemen</w:t>
      </w:r>
      <w:proofErr w:type="spellEnd"/>
      <w:r w:rsidRPr="00974383">
        <w:rPr>
          <w:rFonts w:ascii="Montserrat" w:hAnsi="Montserrat"/>
          <w:color w:val="000000" w:themeColor="text1"/>
          <w:lang w:eastAsia="ja-JP"/>
        </w:rPr>
        <w:t xml:space="preserve"> kompatibel</w:t>
      </w:r>
      <w:r>
        <w:rPr>
          <w:rStyle w:val="Funotenzeichen"/>
          <w:rFonts w:ascii="Montserrat" w:hAnsi="Montserrat"/>
          <w:color w:val="000000" w:themeColor="text1"/>
          <w:lang w:eastAsia="ja-JP"/>
        </w:rPr>
        <w:footnoteReference w:id="5"/>
      </w:r>
      <w:r w:rsidRPr="00974383">
        <w:rPr>
          <w:rFonts w:ascii="Montserrat" w:hAnsi="Montserrat"/>
          <w:color w:val="000000" w:themeColor="text1"/>
          <w:lang w:eastAsia="ja-JP"/>
        </w:rPr>
        <w:t>.</w:t>
      </w:r>
    </w:p>
    <w:p w14:paraId="3FBF5148" w14:textId="33F6F55E" w:rsidR="00D262D7" w:rsidRPr="00974383" w:rsidRDefault="00974383" w:rsidP="003C264C">
      <w:pPr>
        <w:pStyle w:val="DSStandard"/>
        <w:ind w:right="142"/>
        <w:jc w:val="both"/>
        <w:rPr>
          <w:rFonts w:ascii="Montserrat" w:hAnsi="Montserrat"/>
          <w:b/>
          <w:bCs/>
          <w:color w:val="000000" w:themeColor="text1"/>
          <w:lang w:eastAsia="ja-JP"/>
        </w:rPr>
      </w:pPr>
      <w:r w:rsidRPr="00974383">
        <w:rPr>
          <w:rFonts w:ascii="Montserrat" w:hAnsi="Montserrat"/>
          <w:b/>
          <w:bCs/>
          <w:color w:val="000000" w:themeColor="text1"/>
          <w:lang w:eastAsia="ja-JP"/>
        </w:rPr>
        <w:t>Auf bewährtem Fundament aufgebaut</w:t>
      </w:r>
    </w:p>
    <w:p w14:paraId="5D22E054" w14:textId="77777777" w:rsidR="00F778F9" w:rsidRDefault="00F778F9" w:rsidP="00F778F9">
      <w:pPr>
        <w:pStyle w:val="DSStandard"/>
        <w:ind w:right="142"/>
        <w:jc w:val="both"/>
        <w:rPr>
          <w:rFonts w:ascii="Montserrat" w:hAnsi="Montserrat"/>
          <w:color w:val="000000" w:themeColor="text1"/>
          <w:lang w:eastAsia="ja-JP"/>
        </w:rPr>
      </w:pPr>
      <w:r w:rsidRPr="00F778F9">
        <w:rPr>
          <w:rFonts w:ascii="Montserrat" w:hAnsi="Montserrat"/>
          <w:color w:val="000000" w:themeColor="text1"/>
          <w:lang w:eastAsia="ja-JP"/>
        </w:rPr>
        <w:t xml:space="preserve">Seit 1999 ist Atlantis ein anerkannter Name für patientenspezifische </w:t>
      </w:r>
      <w:proofErr w:type="spellStart"/>
      <w:r w:rsidRPr="00F778F9">
        <w:rPr>
          <w:rFonts w:ascii="Montserrat" w:hAnsi="Montserrat"/>
          <w:color w:val="000000" w:themeColor="text1"/>
          <w:lang w:eastAsia="ja-JP"/>
        </w:rPr>
        <w:t>Abutment</w:t>
      </w:r>
      <w:proofErr w:type="spellEnd"/>
      <w:r w:rsidRPr="00F778F9">
        <w:rPr>
          <w:rFonts w:ascii="Montserrat" w:hAnsi="Montserrat"/>
          <w:color w:val="000000" w:themeColor="text1"/>
          <w:lang w:eastAsia="ja-JP"/>
        </w:rPr>
        <w:t xml:space="preserve">-Lösungen mit weltweit über 5 Millionen ausgelieferten Fällen. Der neue Milling Service baut auf diesem starken Fundament auf und bietet dem Dentallabor die Möglichkeit, auf eine bewährte Lösung zuzugreifen und gleichzeitig die Abläufe zu beschleunigen und zu vereinfachen. </w:t>
      </w:r>
    </w:p>
    <w:p w14:paraId="7E0B8DE1" w14:textId="4E6BA818" w:rsidR="00F778F9" w:rsidRPr="00F778F9" w:rsidRDefault="00F778F9" w:rsidP="00F778F9">
      <w:pPr>
        <w:pStyle w:val="DSStandard"/>
        <w:ind w:right="142"/>
        <w:jc w:val="both"/>
        <w:rPr>
          <w:rFonts w:ascii="Montserrat" w:hAnsi="Montserrat"/>
          <w:color w:val="000000" w:themeColor="text1"/>
          <w:lang w:eastAsia="ja-JP"/>
        </w:rPr>
      </w:pPr>
      <w:r w:rsidRPr="00F778F9">
        <w:rPr>
          <w:rFonts w:ascii="Montserrat" w:hAnsi="Montserrat"/>
          <w:color w:val="000000" w:themeColor="text1"/>
          <w:lang w:eastAsia="ja-JP"/>
        </w:rPr>
        <w:t xml:space="preserve">Der Atlantis </w:t>
      </w:r>
      <w:proofErr w:type="spellStart"/>
      <w:r w:rsidRPr="00F778F9">
        <w:rPr>
          <w:rFonts w:ascii="Montserrat" w:hAnsi="Montserrat"/>
          <w:color w:val="000000" w:themeColor="text1"/>
          <w:lang w:eastAsia="ja-JP"/>
        </w:rPr>
        <w:t>Abutment</w:t>
      </w:r>
      <w:proofErr w:type="spellEnd"/>
      <w:r w:rsidRPr="00F778F9">
        <w:rPr>
          <w:rFonts w:ascii="Montserrat" w:hAnsi="Montserrat"/>
          <w:color w:val="000000" w:themeColor="text1"/>
          <w:lang w:eastAsia="ja-JP"/>
        </w:rPr>
        <w:t xml:space="preserve"> Milling Service wurde zwar zur Optimierung der Laborabläufe entwickelt, bietet aber auch Zahnärzten und Patienten konkrete Vorteile. Dank schnellerer Bearbeitungszeiten im Labor können Zahnärzte die Behandlungsschritte schneller vorantreiben, Wartezeiten verkürzen und Patienten </w:t>
      </w:r>
      <w:r>
        <w:rPr>
          <w:rFonts w:ascii="Montserrat" w:hAnsi="Montserrat"/>
          <w:color w:val="000000" w:themeColor="text1"/>
          <w:lang w:eastAsia="ja-JP"/>
        </w:rPr>
        <w:t>zuverlässig</w:t>
      </w:r>
      <w:r w:rsidRPr="00F778F9">
        <w:rPr>
          <w:rFonts w:ascii="Montserrat" w:hAnsi="Montserrat"/>
          <w:color w:val="000000" w:themeColor="text1"/>
          <w:lang w:eastAsia="ja-JP"/>
        </w:rPr>
        <w:t xml:space="preserve"> </w:t>
      </w:r>
      <w:r>
        <w:rPr>
          <w:rFonts w:ascii="Montserrat" w:hAnsi="Montserrat"/>
          <w:color w:val="000000" w:themeColor="text1"/>
          <w:lang w:eastAsia="ja-JP"/>
        </w:rPr>
        <w:t>mit</w:t>
      </w:r>
      <w:r w:rsidRPr="00F778F9">
        <w:rPr>
          <w:rFonts w:ascii="Montserrat" w:hAnsi="Montserrat"/>
          <w:color w:val="000000" w:themeColor="text1"/>
          <w:lang w:eastAsia="ja-JP"/>
        </w:rPr>
        <w:t xml:space="preserve"> ihrem endgültigen Zahnersatz </w:t>
      </w:r>
      <w:r>
        <w:rPr>
          <w:rFonts w:ascii="Montserrat" w:hAnsi="Montserrat"/>
          <w:color w:val="000000" w:themeColor="text1"/>
          <w:lang w:eastAsia="ja-JP"/>
        </w:rPr>
        <w:t>versorgen</w:t>
      </w:r>
      <w:r w:rsidRPr="00F778F9">
        <w:rPr>
          <w:rFonts w:ascii="Montserrat" w:hAnsi="Montserrat"/>
          <w:color w:val="000000" w:themeColor="text1"/>
          <w:lang w:eastAsia="ja-JP"/>
        </w:rPr>
        <w:t>. Die Kombination aus Effizienz und Präzision unterstützt letztlich die Behandlungsplanung, sorgt für reibungslose klinische Abläufe und zuverlässige ästhetische Ergebnisse.</w:t>
      </w:r>
    </w:p>
    <w:p w14:paraId="032C873D" w14:textId="77777777" w:rsidR="00C92260" w:rsidRDefault="00C92260" w:rsidP="00C92260">
      <w:pPr>
        <w:pStyle w:val="DSStandard"/>
        <w:ind w:right="142"/>
        <w:jc w:val="both"/>
        <w:rPr>
          <w:rFonts w:ascii="Montserrat" w:hAnsi="Montserrat"/>
          <w:color w:val="000000" w:themeColor="text1"/>
          <w:lang w:eastAsia="ja-JP"/>
        </w:rPr>
      </w:pPr>
      <w:r w:rsidRPr="00C92260">
        <w:rPr>
          <w:rFonts w:ascii="Montserrat" w:hAnsi="Montserrat"/>
          <w:color w:val="000000" w:themeColor="text1"/>
          <w:lang w:eastAsia="ja-JP"/>
        </w:rPr>
        <w:t xml:space="preserve">„Wir wissen, dass Zeit, Genauigkeit und Zuverlässigkeit für Dentallabore sehr wichtig sind“, sagte Rodrigo </w:t>
      </w:r>
      <w:proofErr w:type="spellStart"/>
      <w:r w:rsidRPr="00C92260">
        <w:rPr>
          <w:rFonts w:ascii="Montserrat" w:hAnsi="Montserrat"/>
          <w:color w:val="000000" w:themeColor="text1"/>
          <w:lang w:eastAsia="ja-JP"/>
        </w:rPr>
        <w:t>Canelhas</w:t>
      </w:r>
      <w:proofErr w:type="spellEnd"/>
      <w:r w:rsidRPr="00C92260">
        <w:rPr>
          <w:rFonts w:ascii="Montserrat" w:hAnsi="Montserrat"/>
          <w:color w:val="000000" w:themeColor="text1"/>
          <w:lang w:eastAsia="ja-JP"/>
        </w:rPr>
        <w:t xml:space="preserve">, Group </w:t>
      </w:r>
      <w:proofErr w:type="spellStart"/>
      <w:r w:rsidRPr="00C92260">
        <w:rPr>
          <w:rFonts w:ascii="Montserrat" w:hAnsi="Montserrat"/>
          <w:color w:val="000000" w:themeColor="text1"/>
          <w:lang w:eastAsia="ja-JP"/>
        </w:rPr>
        <w:t>Vice</w:t>
      </w:r>
      <w:proofErr w:type="spellEnd"/>
      <w:r w:rsidRPr="00C92260">
        <w:rPr>
          <w:rFonts w:ascii="Montserrat" w:hAnsi="Montserrat"/>
          <w:color w:val="000000" w:themeColor="text1"/>
          <w:lang w:eastAsia="ja-JP"/>
        </w:rPr>
        <w:t xml:space="preserve"> </w:t>
      </w:r>
      <w:proofErr w:type="spellStart"/>
      <w:r w:rsidRPr="00C92260">
        <w:rPr>
          <w:rFonts w:ascii="Montserrat" w:hAnsi="Montserrat"/>
          <w:color w:val="000000" w:themeColor="text1"/>
          <w:lang w:eastAsia="ja-JP"/>
        </w:rPr>
        <w:t>President</w:t>
      </w:r>
      <w:proofErr w:type="spellEnd"/>
      <w:r w:rsidRPr="00C92260">
        <w:rPr>
          <w:rFonts w:ascii="Montserrat" w:hAnsi="Montserrat"/>
          <w:color w:val="000000" w:themeColor="text1"/>
          <w:lang w:eastAsia="ja-JP"/>
        </w:rPr>
        <w:t xml:space="preserve">, </w:t>
      </w:r>
      <w:proofErr w:type="spellStart"/>
      <w:r w:rsidRPr="00C92260">
        <w:rPr>
          <w:rFonts w:ascii="Montserrat" w:hAnsi="Montserrat"/>
          <w:color w:val="000000" w:themeColor="text1"/>
          <w:lang w:eastAsia="ja-JP"/>
        </w:rPr>
        <w:t>Implant</w:t>
      </w:r>
      <w:proofErr w:type="spellEnd"/>
      <w:r w:rsidRPr="00C92260">
        <w:rPr>
          <w:rFonts w:ascii="Montserrat" w:hAnsi="Montserrat"/>
          <w:color w:val="000000" w:themeColor="text1"/>
          <w:lang w:eastAsia="ja-JP"/>
        </w:rPr>
        <w:t xml:space="preserve"> and </w:t>
      </w:r>
      <w:proofErr w:type="spellStart"/>
      <w:r w:rsidRPr="00C92260">
        <w:rPr>
          <w:rFonts w:ascii="Montserrat" w:hAnsi="Montserrat"/>
          <w:color w:val="000000" w:themeColor="text1"/>
          <w:lang w:eastAsia="ja-JP"/>
        </w:rPr>
        <w:t>Prosthetic</w:t>
      </w:r>
      <w:proofErr w:type="spellEnd"/>
      <w:r w:rsidRPr="00C92260">
        <w:rPr>
          <w:rFonts w:ascii="Montserrat" w:hAnsi="Montserrat"/>
          <w:color w:val="000000" w:themeColor="text1"/>
          <w:lang w:eastAsia="ja-JP"/>
        </w:rPr>
        <w:t xml:space="preserve"> Solutions bei Dentsply Sirona. „Mit dem Atlantis </w:t>
      </w:r>
      <w:proofErr w:type="spellStart"/>
      <w:r w:rsidRPr="00C92260">
        <w:rPr>
          <w:rFonts w:ascii="Montserrat" w:hAnsi="Montserrat"/>
          <w:color w:val="000000" w:themeColor="text1"/>
          <w:lang w:eastAsia="ja-JP"/>
        </w:rPr>
        <w:t>Abutment</w:t>
      </w:r>
      <w:proofErr w:type="spellEnd"/>
      <w:r w:rsidRPr="00C92260">
        <w:rPr>
          <w:rFonts w:ascii="Montserrat" w:hAnsi="Montserrat"/>
          <w:color w:val="000000" w:themeColor="text1"/>
          <w:lang w:eastAsia="ja-JP"/>
        </w:rPr>
        <w:t xml:space="preserve"> Milling Service kombinieren wir jahrzehntelange Erfahrung mit den Vorteilen der digitalen Konnektivität, um schneller und effizienter eine hervorragende </w:t>
      </w:r>
      <w:r w:rsidRPr="00C92260">
        <w:rPr>
          <w:rFonts w:ascii="Montserrat" w:hAnsi="Montserrat"/>
          <w:color w:val="000000" w:themeColor="text1"/>
          <w:lang w:eastAsia="ja-JP"/>
        </w:rPr>
        <w:lastRenderedPageBreak/>
        <w:t>Lösung anzubieten. Dieser Service unterstreicht unser Engagement, Labore mit innovativen Workflows zu unterstützen, die ihnen helfen, ihre Kunden und deren Patienten zuverlässig zu versorgen.“</w:t>
      </w:r>
    </w:p>
    <w:p w14:paraId="50866E7F" w14:textId="77777777" w:rsidR="00C66586" w:rsidRDefault="00C66586" w:rsidP="00C92260">
      <w:pPr>
        <w:pStyle w:val="DSStandard"/>
        <w:ind w:right="142"/>
        <w:jc w:val="both"/>
        <w:rPr>
          <w:rFonts w:ascii="Montserrat" w:hAnsi="Montserrat"/>
          <w:color w:val="000000" w:themeColor="text1"/>
          <w:lang w:eastAsia="ja-JP"/>
        </w:rPr>
      </w:pPr>
    </w:p>
    <w:p w14:paraId="3A79B44E" w14:textId="517D0D0E" w:rsidR="00C66586" w:rsidRPr="00C92260" w:rsidRDefault="00AC41E1" w:rsidP="00C92260">
      <w:pPr>
        <w:pStyle w:val="DSStandard"/>
        <w:ind w:right="142"/>
        <w:jc w:val="both"/>
        <w:rPr>
          <w:rFonts w:ascii="Montserrat" w:hAnsi="Montserrat"/>
          <w:color w:val="000000" w:themeColor="text1"/>
          <w:lang w:eastAsia="ja-JP"/>
        </w:rPr>
      </w:pPr>
      <w:r w:rsidRPr="00AC41E1">
        <w:rPr>
          <w:rFonts w:ascii="Montserrat" w:hAnsi="Montserrat"/>
          <w:color w:val="000000" w:themeColor="text1"/>
          <w:lang w:eastAsia="ja-JP"/>
        </w:rPr>
        <w:t>Mehr Informationen: </w:t>
      </w:r>
      <w:hyperlink r:id="rId11" w:history="1">
        <w:r w:rsidRPr="00AC41E1">
          <w:rPr>
            <w:rStyle w:val="Hyperlink"/>
            <w:rFonts w:ascii="Montserrat" w:hAnsi="Montserrat" w:cstheme="minorBidi"/>
            <w:lang w:eastAsia="ja-JP"/>
          </w:rPr>
          <w:t xml:space="preserve">Der Atlantis </w:t>
        </w:r>
        <w:proofErr w:type="spellStart"/>
        <w:r w:rsidRPr="00AC41E1">
          <w:rPr>
            <w:rStyle w:val="Hyperlink"/>
            <w:rFonts w:ascii="Montserrat" w:hAnsi="Montserrat" w:cstheme="minorBidi"/>
            <w:lang w:eastAsia="ja-JP"/>
          </w:rPr>
          <w:t>Abutment</w:t>
        </w:r>
        <w:proofErr w:type="spellEnd"/>
        <w:r w:rsidRPr="00AC41E1">
          <w:rPr>
            <w:rStyle w:val="Hyperlink"/>
            <w:rFonts w:ascii="Montserrat" w:hAnsi="Montserrat" w:cstheme="minorBidi"/>
            <w:lang w:eastAsia="ja-JP"/>
          </w:rPr>
          <w:t xml:space="preserve"> Milling Service | Dentsply Sirona Deutschland</w:t>
        </w:r>
      </w:hyperlink>
    </w:p>
    <w:p w14:paraId="7F62AD28" w14:textId="77777777" w:rsidR="00B61ACF" w:rsidRPr="00D262D7" w:rsidRDefault="00B61ACF" w:rsidP="00B61ACF">
      <w:pPr>
        <w:pStyle w:val="DSStandard"/>
        <w:ind w:right="142"/>
        <w:jc w:val="both"/>
        <w:rPr>
          <w:rFonts w:ascii="Montserrat" w:hAnsi="Montserrat"/>
          <w:color w:val="000000" w:themeColor="text1"/>
          <w:lang w:eastAsia="ja-JP"/>
        </w:rPr>
      </w:pPr>
    </w:p>
    <w:p w14:paraId="0799CEBF" w14:textId="77777777" w:rsidR="009D234C" w:rsidRPr="00974383" w:rsidRDefault="009D234C" w:rsidP="009D234C">
      <w:pPr>
        <w:pStyle w:val="DSStandard"/>
        <w:ind w:right="142"/>
        <w:jc w:val="both"/>
        <w:rPr>
          <w:rFonts w:ascii="Montserrat" w:eastAsia="Calibri" w:hAnsi="Montserrat" w:cs="Times New Roman"/>
          <w:b/>
          <w:bCs/>
          <w:noProof/>
          <w:color w:val="0F61FE"/>
          <w:sz w:val="32"/>
          <w:szCs w:val="28"/>
        </w:rPr>
      </w:pPr>
      <w:r w:rsidRPr="00974383">
        <w:rPr>
          <w:rFonts w:ascii="Montserrat" w:eastAsia="Calibri" w:hAnsi="Montserrat" w:cs="Times New Roman"/>
          <w:b/>
          <w:bCs/>
          <w:noProof/>
          <w:color w:val="0F61FE"/>
          <w:sz w:val="32"/>
          <w:szCs w:val="28"/>
        </w:rPr>
        <w:t xml:space="preserve">BILDMATERIAL </w:t>
      </w:r>
    </w:p>
    <w:p w14:paraId="329D2890" w14:textId="4D1C1325" w:rsidR="00C73E34" w:rsidRPr="00432B99" w:rsidRDefault="009D234C" w:rsidP="009D234C">
      <w:pPr>
        <w:pStyle w:val="DSStandard"/>
        <w:ind w:right="142"/>
        <w:jc w:val="both"/>
        <w:rPr>
          <w:rFonts w:ascii="Montserrat" w:hAnsi="Montserrat"/>
          <w:color w:val="000000" w:themeColor="text1"/>
          <w:lang w:eastAsia="ja-JP"/>
        </w:rPr>
      </w:pPr>
      <w:r w:rsidRPr="00432B99">
        <w:rPr>
          <w:rFonts w:ascii="Montserrat" w:hAnsi="Montserrat"/>
          <w:color w:val="000000" w:themeColor="text1"/>
          <w:lang w:eastAsia="ja-JP"/>
        </w:rPr>
        <w:t xml:space="preserve">steht auf der Website zum </w:t>
      </w:r>
      <w:r w:rsidRPr="00A36CC0">
        <w:rPr>
          <w:rFonts w:ascii="Montserrat" w:hAnsi="Montserrat"/>
          <w:b/>
          <w:bCs/>
          <w:color w:val="0F61FE" w:themeColor="accent1"/>
          <w:u w:val="single"/>
          <w:lang w:eastAsia="ja-JP"/>
        </w:rPr>
        <w:t>Download</w:t>
      </w:r>
      <w:r w:rsidRPr="007E71E7">
        <w:rPr>
          <w:rFonts w:ascii="Montserrat" w:hAnsi="Montserrat"/>
          <w:color w:val="0F61FE" w:themeColor="accent1"/>
          <w:lang w:eastAsia="ja-JP"/>
        </w:rPr>
        <w:t xml:space="preserve"> </w:t>
      </w:r>
      <w:r w:rsidRPr="00432B99">
        <w:rPr>
          <w:rFonts w:ascii="Montserrat" w:hAnsi="Montserrat"/>
          <w:color w:val="000000" w:themeColor="text1"/>
          <w:lang w:eastAsia="ja-JP"/>
        </w:rPr>
        <w:t>bereit.</w:t>
      </w:r>
      <w:r w:rsidR="005D3464">
        <w:rPr>
          <w:rFonts w:ascii="Montserrat" w:hAnsi="Montserrat"/>
          <w:color w:val="000000" w:themeColor="text1"/>
          <w:lang w:eastAsia="ja-JP"/>
        </w:rPr>
        <w:t xml:space="preserve"> </w:t>
      </w:r>
      <w:r w:rsidR="005D3464" w:rsidRPr="005D3464">
        <w:rPr>
          <w:rFonts w:ascii="Montserrat" w:hAnsi="Montserrat"/>
          <w:color w:val="000000" w:themeColor="text1"/>
          <w:lang w:eastAsia="ja-JP"/>
        </w:rPr>
        <w:t>Weiteres Bildmaterial kann angefordert werden unter </w:t>
      </w:r>
      <w:hyperlink r:id="rId12" w:history="1">
        <w:r w:rsidR="00D262D7" w:rsidRPr="002D7DDD">
          <w:rPr>
            <w:rStyle w:val="Hyperlink"/>
            <w:rFonts w:ascii="Montserrat" w:hAnsi="Montserrat" w:cstheme="minorBidi"/>
            <w:lang w:eastAsia="ja-JP"/>
          </w:rPr>
          <w:t>publicrelations@dentsplysirona.com</w:t>
        </w:r>
      </w:hyperlink>
    </w:p>
    <w:p w14:paraId="5229F879" w14:textId="77777777" w:rsidR="009D234C" w:rsidRDefault="009D234C" w:rsidP="009D234C">
      <w:pPr>
        <w:pStyle w:val="DSStandard"/>
        <w:ind w:right="142"/>
        <w:jc w:val="both"/>
        <w:rPr>
          <w:rFonts w:ascii="Montserrat" w:hAnsi="Montserrat"/>
          <w:color w:val="000000" w:themeColor="text1"/>
          <w:lang w:eastAsia="ja-JP"/>
        </w:rPr>
      </w:pPr>
    </w:p>
    <w:tbl>
      <w:tblPr>
        <w:tblStyle w:val="EinfacheTabelle1"/>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2365"/>
        <w:gridCol w:w="2365"/>
        <w:gridCol w:w="2366"/>
      </w:tblGrid>
      <w:tr w:rsidR="00C92260" w14:paraId="3FF4357B" w14:textId="77777777" w:rsidTr="007B6B37">
        <w:trPr>
          <w:cnfStyle w:val="100000000000" w:firstRow="1" w:lastRow="0" w:firstColumn="0" w:lastColumn="0" w:oddVBand="0" w:evenVBand="0" w:oddHBand="0" w:evenHBand="0" w:firstRowFirstColumn="0" w:firstRowLastColumn="0" w:lastRowFirstColumn="0" w:lastRowLastColumn="0"/>
          <w:trHeight w:val="2109"/>
        </w:trPr>
        <w:tc>
          <w:tcPr>
            <w:cnfStyle w:val="001000000000" w:firstRow="0" w:lastRow="0" w:firstColumn="1" w:lastColumn="0" w:oddVBand="0" w:evenVBand="0" w:oddHBand="0" w:evenHBand="0" w:firstRowFirstColumn="0" w:firstRowLastColumn="0" w:lastRowFirstColumn="0" w:lastRowLastColumn="0"/>
            <w:tcW w:w="2365" w:type="dxa"/>
          </w:tcPr>
          <w:p w14:paraId="222E826F" w14:textId="77777777" w:rsidR="00C92260" w:rsidRPr="005B63BF" w:rsidRDefault="00C92260" w:rsidP="007B6B37">
            <w:pPr>
              <w:pStyle w:val="DSStandard"/>
              <w:ind w:right="142"/>
              <w:jc w:val="both"/>
              <w:rPr>
                <w:rFonts w:ascii="Montserrat" w:eastAsia="Calibri" w:hAnsi="Montserrat" w:cs="Times New Roman"/>
                <w:b w:val="0"/>
                <w:bCs w:val="0"/>
                <w:noProof/>
                <w:color w:val="0F61FE"/>
                <w:sz w:val="32"/>
                <w:szCs w:val="28"/>
              </w:rPr>
            </w:pPr>
            <w:r w:rsidRPr="005B63BF">
              <w:rPr>
                <w:rFonts w:ascii="Montserrat" w:eastAsia="Calibri" w:hAnsi="Montserrat" w:cs="Times New Roman"/>
                <w:noProof/>
                <w:color w:val="0F61FE"/>
                <w:sz w:val="32"/>
                <w:szCs w:val="28"/>
              </w:rPr>
              <w:drawing>
                <wp:inline distT="0" distB="0" distL="0" distR="0" wp14:anchorId="6FBC3F29" wp14:editId="23D00D32">
                  <wp:extent cx="1206562" cy="1187511"/>
                  <wp:effectExtent l="0" t="0" r="0" b="0"/>
                  <wp:docPr id="1429775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75968" name=""/>
                          <pic:cNvPicPr/>
                        </pic:nvPicPr>
                        <pic:blipFill>
                          <a:blip r:embed="rId13"/>
                          <a:stretch>
                            <a:fillRect/>
                          </a:stretch>
                        </pic:blipFill>
                        <pic:spPr>
                          <a:xfrm>
                            <a:off x="0" y="0"/>
                            <a:ext cx="1206562" cy="1187511"/>
                          </a:xfrm>
                          <a:prstGeom prst="rect">
                            <a:avLst/>
                          </a:prstGeom>
                        </pic:spPr>
                      </pic:pic>
                    </a:graphicData>
                  </a:graphic>
                </wp:inline>
              </w:drawing>
            </w:r>
          </w:p>
        </w:tc>
        <w:tc>
          <w:tcPr>
            <w:tcW w:w="2365" w:type="dxa"/>
          </w:tcPr>
          <w:p w14:paraId="6D4EAE71" w14:textId="77777777" w:rsidR="00C92260" w:rsidRDefault="00C92260" w:rsidP="007B6B37">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noProof/>
                <w:color w:val="0F61FE"/>
                <w:sz w:val="32"/>
                <w:szCs w:val="28"/>
              </w:rPr>
            </w:pPr>
            <w:r>
              <w:rPr>
                <w:rFonts w:ascii="Montserrat" w:hAnsi="Montserrat"/>
                <w:noProof/>
                <w:color w:val="000000" w:themeColor="text1"/>
                <w:lang w:val="es-ES" w:eastAsia="ja-JP"/>
              </w:rPr>
              <w:drawing>
                <wp:inline distT="0" distB="0" distL="0" distR="0" wp14:anchorId="7F96F008" wp14:editId="5C835DF0">
                  <wp:extent cx="1236219" cy="1257300"/>
                  <wp:effectExtent l="0" t="0" r="2540" b="0"/>
                  <wp:docPr id="276865836" name="Picture 104451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13696" name="Picture 1044513696"/>
                          <pic:cNvPicPr>
                            <a:picLocks noChangeAspect="1" noChangeArrowheads="1"/>
                          </pic:cNvPicPr>
                        </pic:nvPicPr>
                        <pic:blipFill>
                          <a:blip r:embed="rId14"/>
                          <a:stretch>
                            <a:fillRect/>
                          </a:stretch>
                        </pic:blipFill>
                        <pic:spPr bwMode="auto">
                          <a:xfrm>
                            <a:off x="0" y="0"/>
                            <a:ext cx="1236219" cy="1257300"/>
                          </a:xfrm>
                          <a:prstGeom prst="rect">
                            <a:avLst/>
                          </a:prstGeom>
                          <a:noFill/>
                          <a:ln>
                            <a:noFill/>
                          </a:ln>
                        </pic:spPr>
                      </pic:pic>
                    </a:graphicData>
                  </a:graphic>
                </wp:inline>
              </w:drawing>
            </w:r>
          </w:p>
        </w:tc>
        <w:tc>
          <w:tcPr>
            <w:tcW w:w="2365" w:type="dxa"/>
          </w:tcPr>
          <w:p w14:paraId="7E87283F" w14:textId="77777777" w:rsidR="00C92260" w:rsidRDefault="00C92260" w:rsidP="007B6B37">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noProof/>
                <w:color w:val="0F61FE"/>
                <w:sz w:val="32"/>
                <w:szCs w:val="28"/>
              </w:rPr>
            </w:pPr>
            <w:r>
              <w:rPr>
                <w:rFonts w:ascii="Montserrat" w:eastAsia="Calibri" w:hAnsi="Montserrat" w:cs="Times New Roman"/>
                <w:noProof/>
                <w:color w:val="0F61FE"/>
                <w:sz w:val="32"/>
                <w:szCs w:val="28"/>
              </w:rPr>
              <w:drawing>
                <wp:inline distT="0" distB="0" distL="0" distR="0" wp14:anchorId="36B7A3EB" wp14:editId="3E183F25">
                  <wp:extent cx="1000125" cy="1256030"/>
                  <wp:effectExtent l="0" t="0" r="9525" b="1270"/>
                  <wp:docPr id="1853245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1256030"/>
                          </a:xfrm>
                          <a:prstGeom prst="rect">
                            <a:avLst/>
                          </a:prstGeom>
                          <a:noFill/>
                        </pic:spPr>
                      </pic:pic>
                    </a:graphicData>
                  </a:graphic>
                </wp:inline>
              </w:drawing>
            </w:r>
          </w:p>
        </w:tc>
        <w:tc>
          <w:tcPr>
            <w:tcW w:w="2366" w:type="dxa"/>
          </w:tcPr>
          <w:p w14:paraId="221FFB30" w14:textId="77777777" w:rsidR="00C92260" w:rsidRDefault="00C92260" w:rsidP="007B6B37">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noProof/>
                <w:color w:val="0F61FE"/>
                <w:sz w:val="32"/>
                <w:szCs w:val="28"/>
              </w:rPr>
            </w:pPr>
          </w:p>
        </w:tc>
      </w:tr>
      <w:tr w:rsidR="00C92260" w:rsidRPr="00C66586" w14:paraId="76F352CB" w14:textId="77777777" w:rsidTr="007B6B3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65" w:type="dxa"/>
            <w:shd w:val="clear" w:color="auto" w:fill="FFFFFF" w:themeFill="background1"/>
          </w:tcPr>
          <w:p w14:paraId="16B48FBF" w14:textId="4529C49D" w:rsidR="00C92260" w:rsidRPr="00C92260" w:rsidRDefault="00C92260" w:rsidP="007B6B37">
            <w:pPr>
              <w:pStyle w:val="DSStandard"/>
              <w:ind w:right="142"/>
              <w:rPr>
                <w:rFonts w:ascii="Montserrat" w:eastAsia="Calibri" w:hAnsi="Montserrat" w:cs="Times New Roman"/>
                <w:b w:val="0"/>
                <w:bCs w:val="0"/>
                <w:i/>
                <w:iCs/>
                <w:noProof/>
                <w:color w:val="53585B" w:themeColor="text2"/>
                <w:sz w:val="18"/>
                <w:szCs w:val="18"/>
                <w:lang w:val="en-US"/>
              </w:rPr>
            </w:pPr>
            <w:r>
              <w:rPr>
                <w:rFonts w:ascii="Montserrat" w:eastAsia="Calibri" w:hAnsi="Montserrat" w:cs="Times New Roman"/>
                <w:b w:val="0"/>
                <w:bCs w:val="0"/>
                <w:i/>
                <w:iCs/>
                <w:noProof/>
                <w:color w:val="53585B" w:themeColor="text2"/>
                <w:sz w:val="18"/>
                <w:szCs w:val="18"/>
                <w:lang w:val="en-US"/>
              </w:rPr>
              <w:t>Abb</w:t>
            </w:r>
            <w:r w:rsidRPr="00C92260">
              <w:rPr>
                <w:rFonts w:ascii="Montserrat" w:eastAsia="Calibri" w:hAnsi="Montserrat" w:cs="Times New Roman"/>
                <w:b w:val="0"/>
                <w:bCs w:val="0"/>
                <w:i/>
                <w:iCs/>
                <w:noProof/>
                <w:color w:val="53585B" w:themeColor="text2"/>
                <w:sz w:val="18"/>
                <w:szCs w:val="18"/>
                <w:lang w:val="en-US"/>
              </w:rPr>
              <w:t>. 1:</w:t>
            </w:r>
            <w:r w:rsidRPr="00C92260">
              <w:rPr>
                <w:rFonts w:ascii="Montserrat" w:hAnsi="Montserrat"/>
                <w:color w:val="000000" w:themeColor="text1"/>
                <w:sz w:val="18"/>
                <w:szCs w:val="18"/>
                <w:lang w:val="en-US" w:eastAsia="ja-JP"/>
              </w:rPr>
              <w:t xml:space="preserve"> </w:t>
            </w:r>
            <w:r w:rsidRPr="00C92260">
              <w:rPr>
                <w:rFonts w:ascii="Montserrat" w:eastAsia="Calibri" w:hAnsi="Montserrat" w:cs="Times New Roman"/>
                <w:b w:val="0"/>
                <w:bCs w:val="0"/>
                <w:i/>
                <w:iCs/>
                <w:noProof/>
                <w:color w:val="53585B" w:themeColor="text2"/>
                <w:sz w:val="18"/>
                <w:szCs w:val="18"/>
                <w:lang w:val="en-US"/>
              </w:rPr>
              <w:t>Atlantis® Abutment Milling Service, der jüngste Workflow auf DS Core.</w:t>
            </w:r>
          </w:p>
        </w:tc>
        <w:tc>
          <w:tcPr>
            <w:tcW w:w="2365" w:type="dxa"/>
            <w:shd w:val="clear" w:color="auto" w:fill="FFFFFF" w:themeFill="background1"/>
          </w:tcPr>
          <w:p w14:paraId="27FB409F" w14:textId="0788533A" w:rsidR="00C92260" w:rsidRPr="00C92260" w:rsidRDefault="00C92260" w:rsidP="007B6B37">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noProof/>
                <w:color w:val="53585B" w:themeColor="text2"/>
                <w:sz w:val="18"/>
                <w:szCs w:val="18"/>
              </w:rPr>
            </w:pPr>
            <w:r w:rsidRPr="00C92260">
              <w:rPr>
                <w:rFonts w:ascii="Montserrat" w:eastAsia="Calibri" w:hAnsi="Montserrat" w:cs="Times New Roman"/>
                <w:i/>
                <w:iCs/>
                <w:noProof/>
                <w:color w:val="53585B" w:themeColor="text2"/>
                <w:sz w:val="18"/>
                <w:szCs w:val="18"/>
              </w:rPr>
              <w:t>Abb. 2:</w:t>
            </w:r>
            <w:r w:rsidRPr="00C92260">
              <w:rPr>
                <w:rFonts w:ascii="Segoe UI" w:hAnsi="Segoe UI" w:cs="Segoe UI"/>
                <w:color w:val="111111"/>
                <w:sz w:val="18"/>
                <w:szCs w:val="18"/>
                <w:shd w:val="clear" w:color="auto" w:fill="FFFFFF"/>
              </w:rPr>
              <w:t xml:space="preserve"> </w:t>
            </w:r>
            <w:r w:rsidRPr="00C92260">
              <w:rPr>
                <w:rFonts w:ascii="Montserrat" w:eastAsia="Calibri" w:hAnsi="Montserrat" w:cs="Times New Roman"/>
                <w:i/>
                <w:iCs/>
                <w:noProof/>
                <w:color w:val="53585B" w:themeColor="text2"/>
                <w:sz w:val="18"/>
                <w:szCs w:val="18"/>
              </w:rPr>
              <w:t>Atlantis hat über 5 Millionen Abutments und Suprastrukturen ausgeliefert und somit dazu beige</w:t>
            </w:r>
            <w:r>
              <w:rPr>
                <w:rFonts w:ascii="Montserrat" w:eastAsia="Calibri" w:hAnsi="Montserrat" w:cs="Times New Roman"/>
                <w:i/>
                <w:iCs/>
                <w:noProof/>
                <w:color w:val="53585B" w:themeColor="text2"/>
                <w:sz w:val="18"/>
                <w:szCs w:val="18"/>
              </w:rPr>
              <w:t>-</w:t>
            </w:r>
            <w:r w:rsidRPr="00C92260">
              <w:rPr>
                <w:rFonts w:ascii="Montserrat" w:eastAsia="Calibri" w:hAnsi="Montserrat" w:cs="Times New Roman"/>
                <w:i/>
                <w:iCs/>
                <w:noProof/>
                <w:color w:val="53585B" w:themeColor="text2"/>
                <w:sz w:val="18"/>
                <w:szCs w:val="18"/>
              </w:rPr>
              <w:t>tragen, Millionen von Menschen weltweit ihr Lächeln zurückzugeben.</w:t>
            </w:r>
          </w:p>
        </w:tc>
        <w:tc>
          <w:tcPr>
            <w:tcW w:w="2365" w:type="dxa"/>
            <w:shd w:val="clear" w:color="auto" w:fill="FFFFFF" w:themeFill="background1"/>
          </w:tcPr>
          <w:p w14:paraId="6CEACA02" w14:textId="79DB8782" w:rsidR="00C92260" w:rsidRPr="00C92260" w:rsidRDefault="00C92260" w:rsidP="007B6B37">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noProof/>
                <w:color w:val="53585B" w:themeColor="text2"/>
                <w:sz w:val="18"/>
                <w:szCs w:val="18"/>
                <w:lang w:val="en-US"/>
              </w:rPr>
            </w:pPr>
            <w:r>
              <w:rPr>
                <w:rFonts w:ascii="Montserrat" w:eastAsia="Calibri" w:hAnsi="Montserrat" w:cs="Times New Roman"/>
                <w:i/>
                <w:iCs/>
                <w:noProof/>
                <w:color w:val="53585B" w:themeColor="text2"/>
                <w:sz w:val="18"/>
                <w:szCs w:val="18"/>
                <w:lang w:val="en-US"/>
              </w:rPr>
              <w:t>Abb.</w:t>
            </w:r>
            <w:r w:rsidRPr="00C92260">
              <w:rPr>
                <w:rFonts w:ascii="Montserrat" w:eastAsia="Calibri" w:hAnsi="Montserrat" w:cs="Times New Roman"/>
                <w:i/>
                <w:iCs/>
                <w:noProof/>
                <w:color w:val="53585B" w:themeColor="text2"/>
                <w:sz w:val="18"/>
                <w:szCs w:val="18"/>
                <w:lang w:val="en-US"/>
              </w:rPr>
              <w:t xml:space="preserve"> 3: Rodrigo Canelhas, Group Vice President, Implant and Prosthetic Solutions </w:t>
            </w:r>
            <w:r>
              <w:rPr>
                <w:rFonts w:ascii="Montserrat" w:eastAsia="Calibri" w:hAnsi="Montserrat" w:cs="Times New Roman"/>
                <w:i/>
                <w:iCs/>
                <w:noProof/>
                <w:color w:val="53585B" w:themeColor="text2"/>
                <w:sz w:val="18"/>
                <w:szCs w:val="18"/>
                <w:lang w:val="en-US"/>
              </w:rPr>
              <w:t>bei</w:t>
            </w:r>
            <w:r w:rsidRPr="00C92260">
              <w:rPr>
                <w:rFonts w:ascii="Montserrat" w:eastAsia="Calibri" w:hAnsi="Montserrat" w:cs="Times New Roman"/>
                <w:i/>
                <w:iCs/>
                <w:noProof/>
                <w:color w:val="53585B" w:themeColor="text2"/>
                <w:sz w:val="18"/>
                <w:szCs w:val="18"/>
                <w:lang w:val="en-US"/>
              </w:rPr>
              <w:t xml:space="preserve"> Dentsply Sirona</w:t>
            </w:r>
          </w:p>
        </w:tc>
        <w:tc>
          <w:tcPr>
            <w:tcW w:w="2366" w:type="dxa"/>
            <w:shd w:val="clear" w:color="auto" w:fill="FFFFFF" w:themeFill="background1"/>
          </w:tcPr>
          <w:p w14:paraId="06549C0D" w14:textId="77777777" w:rsidR="00C92260" w:rsidRPr="00C92260" w:rsidRDefault="00C92260" w:rsidP="007B6B37">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noProof/>
                <w:color w:val="53585B" w:themeColor="text2"/>
                <w:sz w:val="18"/>
                <w:szCs w:val="18"/>
                <w:lang w:val="en-US"/>
              </w:rPr>
            </w:pPr>
          </w:p>
        </w:tc>
      </w:tr>
    </w:tbl>
    <w:p w14:paraId="29ED48C1" w14:textId="77777777" w:rsidR="00B61ACF" w:rsidRPr="00C92260" w:rsidRDefault="00B61ACF" w:rsidP="00B61ACF">
      <w:pPr>
        <w:pStyle w:val="DSStandard"/>
        <w:ind w:right="142"/>
        <w:rPr>
          <w:rFonts w:ascii="Montserrat" w:eastAsia="Calibri" w:hAnsi="Montserrat" w:cs="Times New Roman"/>
          <w:b/>
          <w:bCs/>
          <w:noProof/>
          <w:color w:val="0F61FE"/>
          <w:sz w:val="32"/>
          <w:szCs w:val="28"/>
          <w:lang w:val="en-US"/>
        </w:rPr>
      </w:pPr>
    </w:p>
    <w:p w14:paraId="116E1B91" w14:textId="3DA1E4D5" w:rsidR="00C929FE" w:rsidRPr="003C264C" w:rsidRDefault="00C929FE" w:rsidP="003C264C">
      <w:pPr>
        <w:tabs>
          <w:tab w:val="left" w:pos="3660"/>
        </w:tabs>
      </w:pPr>
      <w:r w:rsidRPr="003C264C">
        <w:rPr>
          <w:rFonts w:ascii="Montserrat" w:hAnsi="Montserrat"/>
          <w:noProof/>
          <w:color w:val="000000" w:themeColor="text1"/>
          <w:szCs w:val="20"/>
          <w:lang w:eastAsia="zh-CN"/>
        </w:rPr>
        <w:lastRenderedPageBreak/>
        <mc:AlternateContent>
          <mc:Choice Requires="wps">
            <w:drawing>
              <wp:inline distT="0" distB="0" distL="0" distR="0" wp14:anchorId="0CE9140E" wp14:editId="6631F340">
                <wp:extent cx="6077585" cy="2967789"/>
                <wp:effectExtent l="0" t="0" r="5715" b="4445"/>
                <wp:docPr id="4" name="Textfeld 4"/>
                <wp:cNvGraphicFramePr/>
                <a:graphic xmlns:a="http://schemas.openxmlformats.org/drawingml/2006/main">
                  <a:graphicData uri="http://schemas.microsoft.com/office/word/2010/wordprocessingShape">
                    <wps:wsp>
                      <wps:cNvSpPr txBox="1"/>
                      <wps:spPr>
                        <a:xfrm>
                          <a:off x="0" y="0"/>
                          <a:ext cx="6077585" cy="2967789"/>
                        </a:xfrm>
                        <a:prstGeom prst="rect">
                          <a:avLst/>
                        </a:prstGeom>
                        <a:solidFill>
                          <a:srgbClr val="DAE7FF"/>
                        </a:solidFill>
                        <a:ln>
                          <a:noFill/>
                        </a:ln>
                        <a:effectLst/>
                      </wps:spPr>
                      <wps:style>
                        <a:lnRef idx="0">
                          <a:schemeClr val="accent1"/>
                        </a:lnRef>
                        <a:fillRef idx="0">
                          <a:schemeClr val="accent1"/>
                        </a:fillRef>
                        <a:effectRef idx="0">
                          <a:schemeClr val="accent1"/>
                        </a:effectRef>
                        <a:fontRef idx="minor">
                          <a:schemeClr val="dk1"/>
                        </a:fontRef>
                      </wps:style>
                      <wps:txbx>
                        <w:txbxContent>
                          <w:p w14:paraId="4D1679BF" w14:textId="77777777" w:rsidR="00C929FE" w:rsidRPr="00C66586" w:rsidRDefault="003C2FBE" w:rsidP="00C929FE">
                            <w:pPr>
                              <w:pStyle w:val="DSStandardSidebox"/>
                              <w:rPr>
                                <w:rFonts w:ascii="Montserrat" w:hAnsi="Montserrat"/>
                                <w:b/>
                                <w:bCs/>
                                <w:color w:val="0F62FE"/>
                                <w:sz w:val="18"/>
                                <w:szCs w:val="18"/>
                                <w:lang w:val="en-US"/>
                              </w:rPr>
                            </w:pPr>
                            <w:r w:rsidRPr="00C66586">
                              <w:rPr>
                                <w:rFonts w:ascii="Montserrat" w:hAnsi="Montserrat"/>
                                <w:b/>
                                <w:bCs/>
                                <w:color w:val="0F62FE"/>
                                <w:sz w:val="18"/>
                                <w:szCs w:val="18"/>
                                <w:lang w:val="en-US"/>
                              </w:rPr>
                              <w:t>Pressekontakt</w:t>
                            </w:r>
                          </w:p>
                          <w:p w14:paraId="5A7FB6D4" w14:textId="77777777" w:rsidR="00C73E34" w:rsidRPr="00C66586" w:rsidRDefault="00C73E34" w:rsidP="00C73E34">
                            <w:pPr>
                              <w:pStyle w:val="DSStandardSidebox"/>
                              <w:rPr>
                                <w:lang w:val="en-US"/>
                              </w:rPr>
                            </w:pPr>
                          </w:p>
                          <w:p w14:paraId="46F3D707" w14:textId="5C21BB2E" w:rsidR="008116FF" w:rsidRPr="0033732C" w:rsidRDefault="008116FF" w:rsidP="008116FF">
                            <w:pPr>
                              <w:spacing w:after="0" w:line="240" w:lineRule="auto"/>
                              <w:rPr>
                                <w:rFonts w:ascii="Montserrat" w:hAnsi="Montserrat"/>
                                <w:bCs/>
                                <w:sz w:val="15"/>
                                <w:szCs w:val="21"/>
                                <w:lang w:val="en-US"/>
                              </w:rPr>
                            </w:pPr>
                            <w:bookmarkStart w:id="0" w:name="OLE_LINK54"/>
                            <w:r w:rsidRPr="0033732C">
                              <w:rPr>
                                <w:rFonts w:ascii="Montserrat" w:hAnsi="Montserrat"/>
                                <w:b/>
                                <w:bCs/>
                                <w:sz w:val="15"/>
                                <w:szCs w:val="21"/>
                                <w:lang w:val="en-US"/>
                              </w:rPr>
                              <w:t>Marion Par-Weixlberger</w:t>
                            </w:r>
                            <w:r w:rsidRPr="0033732C">
                              <w:rPr>
                                <w:rFonts w:ascii="Montserrat" w:hAnsi="Montserrat"/>
                                <w:b/>
                                <w:sz w:val="15"/>
                                <w:szCs w:val="21"/>
                                <w:lang w:val="en-US"/>
                              </w:rPr>
                              <w:t xml:space="preserve"> </w:t>
                            </w:r>
                            <w:r w:rsidR="003E4C41">
                              <w:rPr>
                                <w:rFonts w:ascii="Montserrat" w:hAnsi="Montserrat"/>
                                <w:bCs/>
                                <w:sz w:val="15"/>
                                <w:szCs w:val="21"/>
                                <w:lang w:val="en-US"/>
                              </w:rPr>
                              <w:t>| V</w:t>
                            </w:r>
                            <w:r w:rsidRPr="0033732C">
                              <w:rPr>
                                <w:rFonts w:ascii="Montserrat" w:hAnsi="Montserrat"/>
                                <w:bCs/>
                                <w:sz w:val="15"/>
                                <w:szCs w:val="21"/>
                                <w:lang w:val="en-US"/>
                              </w:rPr>
                              <w:t>ice President Public Relations &amp; Corporate Communications</w:t>
                            </w:r>
                          </w:p>
                          <w:p w14:paraId="138CEFB4" w14:textId="77777777" w:rsidR="008116FF" w:rsidRPr="00396D45" w:rsidRDefault="008116FF" w:rsidP="008116FF">
                            <w:pPr>
                              <w:spacing w:after="0" w:line="240" w:lineRule="auto"/>
                              <w:rPr>
                                <w:rFonts w:ascii="Montserrat" w:hAnsi="Montserrat"/>
                                <w:bCs/>
                                <w:sz w:val="15"/>
                                <w:szCs w:val="21"/>
                                <w:lang w:val="de-AT"/>
                              </w:rPr>
                            </w:pPr>
                            <w:r w:rsidRPr="00396D45">
                              <w:rPr>
                                <w:rFonts w:ascii="Montserrat" w:hAnsi="Montserrat"/>
                                <w:bCs/>
                                <w:sz w:val="15"/>
                                <w:szCs w:val="21"/>
                                <w:lang w:val="de-AT"/>
                              </w:rPr>
                              <w:t xml:space="preserve">Sirona Straße 1 | 5071 Wals bei Salzburg, Austria </w:t>
                            </w:r>
                          </w:p>
                          <w:p w14:paraId="20D47CCC" w14:textId="77777777" w:rsidR="008116FF" w:rsidRDefault="008116FF" w:rsidP="008116FF">
                            <w:pPr>
                              <w:spacing w:after="0" w:line="240" w:lineRule="auto"/>
                            </w:pPr>
                            <w:hyperlink r:id="rId16" w:history="1">
                              <w:r w:rsidRPr="0033732C">
                                <w:rPr>
                                  <w:rStyle w:val="Hyperlink"/>
                                  <w:rFonts w:ascii="Montserrat" w:hAnsi="Montserrat" w:cstheme="minorBidi"/>
                                  <w:bCs/>
                                  <w:color w:val="0F61FE" w:themeColor="accent1"/>
                                  <w:sz w:val="15"/>
                                  <w:szCs w:val="21"/>
                                  <w:lang w:val="de-AT"/>
                                </w:rPr>
                                <w:t>publicrelations@dentsplysirona.com</w:t>
                              </w:r>
                            </w:hyperlink>
                            <w:r w:rsidRPr="00396D45">
                              <w:rPr>
                                <w:rFonts w:ascii="Montserrat" w:hAnsi="Montserrat"/>
                                <w:bCs/>
                                <w:sz w:val="15"/>
                                <w:szCs w:val="21"/>
                                <w:lang w:val="de-AT"/>
                              </w:rPr>
                              <w:t xml:space="preserve"> | </w:t>
                            </w:r>
                            <w:hyperlink r:id="rId17" w:tgtFrame="_blank" w:history="1">
                              <w:r w:rsidRPr="0033732C">
                                <w:rPr>
                                  <w:rStyle w:val="Hyperlink"/>
                                  <w:rFonts w:ascii="Montserrat" w:hAnsi="Montserrat" w:cstheme="minorBidi"/>
                                  <w:bCs/>
                                  <w:color w:val="0F61FE" w:themeColor="accent1"/>
                                  <w:sz w:val="15"/>
                                  <w:szCs w:val="21"/>
                                  <w:lang w:val="de-AT"/>
                                </w:rPr>
                                <w:t>www.dentsplysirona.com</w:t>
                              </w:r>
                            </w:hyperlink>
                          </w:p>
                          <w:p w14:paraId="39B853F6" w14:textId="77777777" w:rsidR="003E4C41" w:rsidRDefault="003E4C41" w:rsidP="008116FF">
                            <w:pPr>
                              <w:spacing w:after="0" w:line="240" w:lineRule="auto"/>
                            </w:pPr>
                          </w:p>
                          <w:p w14:paraId="37B0A38A" w14:textId="77777777" w:rsidR="003E4C41" w:rsidRPr="00C73E34" w:rsidRDefault="003E4C41" w:rsidP="003E4C41">
                            <w:pPr>
                              <w:pStyle w:val="DSStandardSidebox"/>
                              <w:rPr>
                                <w:rFonts w:ascii="Montserrat" w:hAnsi="Montserrat"/>
                                <w:b/>
                                <w:bCs/>
                                <w:color w:val="000000" w:themeColor="text1"/>
                                <w:sz w:val="15"/>
                                <w:szCs w:val="21"/>
                              </w:rPr>
                            </w:pPr>
                            <w:r w:rsidRPr="00C73E34">
                              <w:rPr>
                                <w:rFonts w:ascii="Montserrat" w:hAnsi="Montserrat"/>
                                <w:b/>
                                <w:bCs/>
                                <w:color w:val="000000" w:themeColor="text1"/>
                                <w:sz w:val="15"/>
                                <w:szCs w:val="21"/>
                              </w:rPr>
                              <w:t>Edelman GmbH</w:t>
                            </w:r>
                            <w:r>
                              <w:rPr>
                                <w:rFonts w:ascii="Montserrat" w:hAnsi="Montserrat"/>
                                <w:b/>
                                <w:bCs/>
                                <w:color w:val="000000" w:themeColor="text1"/>
                                <w:sz w:val="15"/>
                                <w:szCs w:val="21"/>
                              </w:rPr>
                              <w:t xml:space="preserve"> </w:t>
                            </w:r>
                          </w:p>
                          <w:p w14:paraId="0E7EAB1F" w14:textId="77777777" w:rsidR="003E4C41" w:rsidRDefault="003E4C41" w:rsidP="003E4C41">
                            <w:pPr>
                              <w:pStyle w:val="DSStandardSidebox"/>
                              <w:rPr>
                                <w:rFonts w:ascii="Montserrat" w:hAnsi="Montserrat"/>
                                <w:color w:val="000000" w:themeColor="text1"/>
                                <w:sz w:val="15"/>
                                <w:szCs w:val="21"/>
                              </w:rPr>
                            </w:pPr>
                            <w:r>
                              <w:rPr>
                                <w:rFonts w:ascii="Montserrat" w:hAnsi="Montserrat"/>
                                <w:color w:val="000000" w:themeColor="text1"/>
                                <w:sz w:val="15"/>
                                <w:szCs w:val="21"/>
                              </w:rPr>
                              <w:t>Schöneberger Straße</w:t>
                            </w:r>
                            <w:r w:rsidRPr="00C73E34">
                              <w:rPr>
                                <w:rFonts w:ascii="Montserrat" w:hAnsi="Montserrat"/>
                                <w:color w:val="000000" w:themeColor="text1"/>
                                <w:sz w:val="15"/>
                                <w:szCs w:val="21"/>
                              </w:rPr>
                              <w:t xml:space="preserve"> </w:t>
                            </w:r>
                            <w:r>
                              <w:rPr>
                                <w:rFonts w:ascii="Montserrat" w:hAnsi="Montserrat"/>
                                <w:color w:val="000000" w:themeColor="text1"/>
                                <w:sz w:val="15"/>
                                <w:szCs w:val="21"/>
                              </w:rPr>
                              <w:t>15 | 10963</w:t>
                            </w:r>
                            <w:r w:rsidRPr="00C73E34">
                              <w:rPr>
                                <w:rFonts w:ascii="Montserrat" w:hAnsi="Montserrat"/>
                                <w:color w:val="000000" w:themeColor="text1"/>
                                <w:sz w:val="15"/>
                                <w:szCs w:val="21"/>
                              </w:rPr>
                              <w:t xml:space="preserve"> </w:t>
                            </w:r>
                            <w:r>
                              <w:rPr>
                                <w:rFonts w:ascii="Montserrat" w:hAnsi="Montserrat"/>
                                <w:color w:val="000000" w:themeColor="text1"/>
                                <w:sz w:val="15"/>
                                <w:szCs w:val="21"/>
                              </w:rPr>
                              <w:t>Berlin</w:t>
                            </w:r>
                            <w:r w:rsidRPr="00C73E34">
                              <w:rPr>
                                <w:rFonts w:ascii="Montserrat" w:hAnsi="Montserrat"/>
                                <w:color w:val="000000" w:themeColor="text1"/>
                                <w:sz w:val="15"/>
                                <w:szCs w:val="21"/>
                              </w:rPr>
                              <w:t>, Germany</w:t>
                            </w:r>
                            <w:r>
                              <w:rPr>
                                <w:rFonts w:ascii="Montserrat" w:hAnsi="Montserrat"/>
                                <w:color w:val="000000" w:themeColor="text1"/>
                                <w:sz w:val="15"/>
                                <w:szCs w:val="21"/>
                              </w:rPr>
                              <w:t xml:space="preserve"> | </w:t>
                            </w:r>
                            <w:r w:rsidRPr="00C73E34">
                              <w:rPr>
                                <w:rFonts w:ascii="Montserrat" w:hAnsi="Montserrat"/>
                                <w:color w:val="000000" w:themeColor="text1"/>
                                <w:sz w:val="15"/>
                                <w:szCs w:val="21"/>
                              </w:rPr>
                              <w:t xml:space="preserve">T </w:t>
                            </w:r>
                            <w:r w:rsidRPr="00874F3E">
                              <w:rPr>
                                <w:rFonts w:ascii="Montserrat" w:hAnsi="Montserrat"/>
                                <w:color w:val="000000" w:themeColor="text1"/>
                                <w:sz w:val="15"/>
                                <w:szCs w:val="21"/>
                              </w:rPr>
                              <w:t xml:space="preserve">+49 </w:t>
                            </w:r>
                            <w:r>
                              <w:rPr>
                                <w:rFonts w:ascii="Montserrat" w:hAnsi="Montserrat"/>
                                <w:color w:val="000000" w:themeColor="text1"/>
                                <w:sz w:val="15"/>
                                <w:szCs w:val="21"/>
                              </w:rPr>
                              <w:t xml:space="preserve">(0) </w:t>
                            </w:r>
                            <w:r w:rsidRPr="00874F3E">
                              <w:rPr>
                                <w:rFonts w:ascii="Montserrat" w:hAnsi="Montserrat"/>
                                <w:color w:val="000000" w:themeColor="text1"/>
                                <w:sz w:val="15"/>
                                <w:szCs w:val="21"/>
                              </w:rPr>
                              <w:t>173 781 2582</w:t>
                            </w:r>
                          </w:p>
                          <w:p w14:paraId="0543EC0F" w14:textId="43806F8E" w:rsidR="003E4C41" w:rsidRPr="003E4C41" w:rsidRDefault="003E4C41" w:rsidP="003E4C41">
                            <w:pPr>
                              <w:pStyle w:val="DSStandardSidebox"/>
                              <w:rPr>
                                <w:rFonts w:ascii="Montserrat" w:eastAsia="Times New Roman" w:hAnsi="Montserrat" w:cs="Arial"/>
                                <w:color w:val="0000FF"/>
                                <w:sz w:val="15"/>
                                <w:szCs w:val="15"/>
                                <w:u w:val="single"/>
                              </w:rPr>
                            </w:pPr>
                            <w:hyperlink r:id="rId18" w:history="1">
                              <w:r w:rsidRPr="004925B2">
                                <w:rPr>
                                  <w:rStyle w:val="Hyperlink"/>
                                  <w:rFonts w:ascii="Montserrat" w:eastAsia="Times New Roman" w:hAnsi="Montserrat" w:cs="Arial"/>
                                  <w:color w:val="0F61FE" w:themeColor="accent1"/>
                                  <w:sz w:val="15"/>
                                  <w:szCs w:val="15"/>
                                </w:rPr>
                                <w:t>publicrelations@dentsplysirona.com</w:t>
                              </w:r>
                            </w:hyperlink>
                            <w:r w:rsidRPr="00C73E34">
                              <w:rPr>
                                <w:rStyle w:val="Hyperlink"/>
                                <w:rFonts w:ascii="Montserrat" w:eastAsia="Times New Roman" w:hAnsi="Montserrat" w:cs="Arial"/>
                                <w:sz w:val="15"/>
                                <w:szCs w:val="15"/>
                                <w:u w:val="none"/>
                              </w:rPr>
                              <w:t xml:space="preserve"> </w:t>
                            </w:r>
                            <w:r w:rsidRPr="00D30E01">
                              <w:rPr>
                                <w:rStyle w:val="Hyperlink"/>
                                <w:rFonts w:ascii="Montserrat" w:eastAsia="Times New Roman" w:hAnsi="Montserrat" w:cs="Arial"/>
                                <w:color w:val="auto"/>
                                <w:sz w:val="15"/>
                                <w:szCs w:val="15"/>
                                <w:u w:val="none"/>
                              </w:rPr>
                              <w:t>|</w:t>
                            </w:r>
                            <w:r w:rsidRPr="00C73E34">
                              <w:rPr>
                                <w:rStyle w:val="Hyperlink"/>
                                <w:rFonts w:ascii="Montserrat" w:eastAsia="Times New Roman" w:hAnsi="Montserrat" w:cs="Arial"/>
                                <w:sz w:val="15"/>
                                <w:szCs w:val="15"/>
                                <w:u w:val="none"/>
                              </w:rPr>
                              <w:t xml:space="preserve"> </w:t>
                            </w:r>
                            <w:hyperlink r:id="rId19" w:history="1">
                              <w:r w:rsidRPr="006C727F">
                                <w:rPr>
                                  <w:rStyle w:val="Hyperlink"/>
                                  <w:rFonts w:ascii="Montserrat" w:eastAsia="Times New Roman" w:hAnsi="Montserrat" w:cs="Arial"/>
                                  <w:color w:val="0F61FE" w:themeColor="accent1"/>
                                  <w:sz w:val="15"/>
                                  <w:szCs w:val="15"/>
                                </w:rPr>
                                <w:t>www.edelman.com</w:t>
                              </w:r>
                            </w:hyperlink>
                          </w:p>
                          <w:bookmarkEnd w:id="0"/>
                          <w:p w14:paraId="7095B6A2" w14:textId="77777777" w:rsidR="00C929FE" w:rsidRPr="008116FF" w:rsidRDefault="00C929FE" w:rsidP="00C929FE">
                            <w:pPr>
                              <w:pStyle w:val="DSStandardSidebox"/>
                              <w:rPr>
                                <w:rFonts w:ascii="Montserrat" w:hAnsi="Montserrat"/>
                                <w:b/>
                                <w:sz w:val="15"/>
                                <w:szCs w:val="21"/>
                                <w:lang w:val="de-AT"/>
                              </w:rPr>
                            </w:pPr>
                          </w:p>
                          <w:p w14:paraId="3A8C59F7" w14:textId="77777777" w:rsidR="00AE7602" w:rsidRDefault="00AE7602" w:rsidP="00AE7602">
                            <w:pPr>
                              <w:spacing w:line="240" w:lineRule="auto"/>
                              <w:jc w:val="both"/>
                              <w:rPr>
                                <w:rStyle w:val="Fett"/>
                                <w:rFonts w:ascii="Montserrat" w:hAnsi="Montserrat" w:cs="Arial"/>
                                <w:color w:val="0F62FE"/>
                                <w:sz w:val="18"/>
                                <w:szCs w:val="18"/>
                              </w:rPr>
                            </w:pPr>
                            <w:r w:rsidRPr="00AE7602">
                              <w:rPr>
                                <w:rStyle w:val="Fett"/>
                                <w:rFonts w:ascii="Montserrat" w:hAnsi="Montserrat" w:cs="Arial"/>
                                <w:color w:val="0F62FE"/>
                                <w:sz w:val="18"/>
                                <w:szCs w:val="18"/>
                              </w:rPr>
                              <w:t>Über Dentsply Sirona</w:t>
                            </w:r>
                          </w:p>
                          <w:p w14:paraId="499A949C" w14:textId="77777777" w:rsidR="003E54C4" w:rsidRDefault="003365C7" w:rsidP="003365C7">
                            <w:pPr>
                              <w:spacing w:line="240" w:lineRule="auto"/>
                              <w:jc w:val="both"/>
                              <w:rPr>
                                <w:rFonts w:ascii="Montserrat" w:hAnsi="Montserrat" w:cs="Arial"/>
                                <w:color w:val="000000" w:themeColor="text1"/>
                                <w:sz w:val="15"/>
                                <w:szCs w:val="15"/>
                              </w:rPr>
                            </w:pPr>
                            <w:bookmarkStart w:id="1" w:name="OLE_LINK53"/>
                            <w:r w:rsidRPr="003365C7">
                              <w:rPr>
                                <w:rFonts w:ascii="Montserrat" w:hAnsi="Montserrat" w:cs="Arial"/>
                                <w:color w:val="000000" w:themeColor="text1"/>
                                <w:sz w:val="15"/>
                                <w:szCs w:val="15"/>
                              </w:rPr>
                              <w:t xml:space="preserve">Dentsply Sirona ist der weltweit am breitesten aufgestellte Hersteller von Dentalprodukten und -technologien für Zahnärzte und Zahntechniker, mit mehr als einem Jahrhundert Unternehmensgeschichte, die von Innovationen und Service für die Dentalbranche und ihre Patienten in fast allen Ländern weltweit geprägt ist. </w:t>
                            </w:r>
                          </w:p>
                          <w:p w14:paraId="7C40F923" w14:textId="783C86CC" w:rsidR="003365C7" w:rsidRPr="003365C7" w:rsidRDefault="003365C7" w:rsidP="003365C7">
                            <w:pPr>
                              <w:spacing w:line="240" w:lineRule="auto"/>
                              <w:jc w:val="both"/>
                              <w:rPr>
                                <w:rFonts w:ascii="Montserrat" w:hAnsi="Montserrat" w:cs="Arial"/>
                                <w:color w:val="000000" w:themeColor="text1"/>
                                <w:sz w:val="15"/>
                                <w:szCs w:val="15"/>
                              </w:rPr>
                            </w:pPr>
                            <w:r w:rsidRPr="003365C7">
                              <w:rPr>
                                <w:rFonts w:ascii="Montserrat" w:hAnsi="Montserrat" w:cs="Arial"/>
                                <w:color w:val="000000" w:themeColor="text1"/>
                                <w:sz w:val="15"/>
                                <w:szCs w:val="15"/>
                              </w:rPr>
                              <w:t>Dentsply Sirona entwickelt, produziert und vermarktet umfassende Lösungen, Produkte zur Zahn- und Mundgesundheit sowie medizinische Verbrauchsmaterialien, die Teil eines starken Markenportfolios sind. Die innovativen Produkte von Dentsply Sirona bieten hochwertige, effektive und vernetzte Lösungen, um die Patientenversorgung zu verbessern und für eine bessere und sicherere Zahnheilkunde zu sorgen.</w:t>
                            </w:r>
                            <w:r w:rsidR="0033732C">
                              <w:rPr>
                                <w:rFonts w:ascii="Montserrat" w:hAnsi="Montserrat" w:cs="Arial"/>
                                <w:color w:val="000000" w:themeColor="text1"/>
                                <w:sz w:val="15"/>
                                <w:szCs w:val="15"/>
                              </w:rPr>
                              <w:t xml:space="preserve"> </w:t>
                            </w:r>
                            <w:r w:rsidRPr="003365C7">
                              <w:rPr>
                                <w:rFonts w:ascii="Montserrat" w:hAnsi="Montserrat" w:cs="Arial"/>
                                <w:color w:val="000000" w:themeColor="text1"/>
                                <w:sz w:val="15"/>
                                <w:szCs w:val="15"/>
                              </w:rPr>
                              <w:t>Der Hauptfirmensitz des Unternehmens befindet sich in Charlotte, North Carolina (USA). Die Aktien des Unternehmens sind an der Nasdaq unter dem Kürzel XRAY notiert. </w:t>
                            </w:r>
                          </w:p>
                          <w:p w14:paraId="2EE8EACF" w14:textId="29924F07" w:rsidR="00DA2671" w:rsidRDefault="00AE7602" w:rsidP="00AE7602">
                            <w:pPr>
                              <w:spacing w:line="240" w:lineRule="auto"/>
                              <w:jc w:val="both"/>
                              <w:rPr>
                                <w:rStyle w:val="ccbnnewsarticletext"/>
                                <w:rFonts w:ascii="Montserrat" w:hAnsi="Montserrat" w:cs="Arial"/>
                                <w:color w:val="000000" w:themeColor="text1"/>
                                <w:sz w:val="15"/>
                                <w:szCs w:val="15"/>
                              </w:rPr>
                            </w:pPr>
                            <w:r w:rsidRPr="00AE7602">
                              <w:rPr>
                                <w:rStyle w:val="ccbnnewsarticletext"/>
                                <w:rFonts w:ascii="Montserrat" w:hAnsi="Montserrat" w:cs="Arial"/>
                                <w:color w:val="000000" w:themeColor="text1"/>
                                <w:sz w:val="15"/>
                                <w:szCs w:val="15"/>
                              </w:rPr>
                              <w:t xml:space="preserve">Mehr Informationen über Dentsply Sirona und die Produkte finden Sie im Internet unter </w:t>
                            </w:r>
                            <w:hyperlink r:id="rId20" w:history="1">
                              <w:r w:rsidR="00D11E56" w:rsidRPr="00D87A14">
                                <w:rPr>
                                  <w:rStyle w:val="Hyperlink"/>
                                  <w:rFonts w:ascii="Montserrat" w:hAnsi="Montserrat" w:cs="Arial"/>
                                  <w:color w:val="0F61FE" w:themeColor="accent1"/>
                                  <w:sz w:val="15"/>
                                  <w:szCs w:val="15"/>
                                </w:rPr>
                                <w:t>www.dentsplysirona.com</w:t>
                              </w:r>
                            </w:hyperlink>
                            <w:bookmarkEnd w:id="1"/>
                            <w:r w:rsidR="00D11E56">
                              <w:rPr>
                                <w:rStyle w:val="ccbnnewsarticletext"/>
                                <w:rFonts w:ascii="Montserrat" w:hAnsi="Montserrat" w:cs="Arial"/>
                                <w:color w:val="000000" w:themeColor="text1"/>
                                <w:sz w:val="15"/>
                                <w:szCs w:val="15"/>
                              </w:rPr>
                              <w:t xml:space="preserve">. </w:t>
                            </w:r>
                          </w:p>
                          <w:p w14:paraId="57EEA587" w14:textId="77777777" w:rsidR="00DA2671" w:rsidRDefault="00DA2671" w:rsidP="00AE7602">
                            <w:pPr>
                              <w:spacing w:line="240" w:lineRule="auto"/>
                              <w:jc w:val="both"/>
                              <w:rPr>
                                <w:rStyle w:val="ccbnnewsarticletext"/>
                                <w:rFonts w:ascii="Montserrat" w:hAnsi="Montserrat" w:cs="Arial"/>
                                <w:color w:val="000000" w:themeColor="text1"/>
                                <w:sz w:val="15"/>
                                <w:szCs w:val="15"/>
                              </w:rPr>
                            </w:pPr>
                          </w:p>
                          <w:p w14:paraId="3389AA37" w14:textId="77777777" w:rsidR="00DA2671" w:rsidRPr="00F4291F" w:rsidRDefault="00DA2671" w:rsidP="00AE7602">
                            <w:pPr>
                              <w:spacing w:line="240" w:lineRule="auto"/>
                              <w:jc w:val="both"/>
                              <w:rPr>
                                <w:rFonts w:ascii="Montserrat" w:hAnsi="Montserrat" w:cs="Arial"/>
                                <w:color w:val="000000" w:themeColor="text1"/>
                                <w:sz w:val="18"/>
                                <w:szCs w:val="21"/>
                              </w:rPr>
                            </w:pPr>
                          </w:p>
                        </w:txbxContent>
                      </wps:txbx>
                      <wps:bodyPr rot="0" spcFirstLastPara="0" vertOverflow="overflow" horzOverflow="overflow" vert="horz" wrap="square" lIns="144000" tIns="144000" rIns="144000" bIns="144000" numCol="1" spcCol="0" rtlCol="0" fromWordArt="0" anchor="t" anchorCtr="0" forceAA="0" compatLnSpc="1">
                        <a:prstTxWarp prst="textNoShape">
                          <a:avLst/>
                        </a:prstTxWarp>
                        <a:noAutofit/>
                      </wps:bodyPr>
                    </wps:wsp>
                  </a:graphicData>
                </a:graphic>
              </wp:inline>
            </w:drawing>
          </mc:Choice>
          <mc:Fallback>
            <w:pict>
              <v:shape w14:anchorId="0CE9140E" id="Textfeld 4" o:spid="_x0000_s1027" type="#_x0000_t202" style="width:478.55pt;height:2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" fillcolor="#dae7ff" stroked="f">
                <v:textbox inset="4mm,4mm,4mm,4mm">
                  <w:txbxContent>
                    <w:p w14:paraId="4D1679BF" w14:textId="77777777" w:rsidR="00C929FE" w:rsidRPr="00C66586" w:rsidRDefault="003C2FBE" w:rsidP="00C929FE">
                      <w:pPr>
                        <w:pStyle w:val="DSStandardSidebox"/>
                        <w:rPr>
                          <w:rFonts w:ascii="Montserrat" w:hAnsi="Montserrat"/>
                          <w:b/>
                          <w:bCs/>
                          <w:color w:val="0F62FE"/>
                          <w:sz w:val="18"/>
                          <w:szCs w:val="18"/>
                          <w:lang w:val="en-US"/>
                        </w:rPr>
                      </w:pPr>
                      <w:r w:rsidRPr="00C66586">
                        <w:rPr>
                          <w:rFonts w:ascii="Montserrat" w:hAnsi="Montserrat"/>
                          <w:b/>
                          <w:bCs/>
                          <w:color w:val="0F62FE"/>
                          <w:sz w:val="18"/>
                          <w:szCs w:val="18"/>
                          <w:lang w:val="en-US"/>
                        </w:rPr>
                        <w:t>Pressekontakt</w:t>
                      </w:r>
                    </w:p>
                    <w:p w14:paraId="5A7FB6D4" w14:textId="77777777" w:rsidR="00C73E34" w:rsidRPr="00C66586" w:rsidRDefault="00C73E34" w:rsidP="00C73E34">
                      <w:pPr>
                        <w:pStyle w:val="DSStandardSidebox"/>
                        <w:rPr>
                          <w:lang w:val="en-US"/>
                        </w:rPr>
                      </w:pPr>
                    </w:p>
                    <w:p w14:paraId="46F3D707" w14:textId="5C21BB2E" w:rsidR="008116FF" w:rsidRPr="0033732C" w:rsidRDefault="008116FF" w:rsidP="008116FF">
                      <w:pPr>
                        <w:spacing w:after="0" w:line="240" w:lineRule="auto"/>
                        <w:rPr>
                          <w:rFonts w:ascii="Montserrat" w:hAnsi="Montserrat"/>
                          <w:bCs/>
                          <w:sz w:val="15"/>
                          <w:szCs w:val="21"/>
                          <w:lang w:val="en-US"/>
                        </w:rPr>
                      </w:pPr>
                      <w:bookmarkStart w:id="2" w:name="OLE_LINK54"/>
                      <w:r w:rsidRPr="0033732C">
                        <w:rPr>
                          <w:rFonts w:ascii="Montserrat" w:hAnsi="Montserrat"/>
                          <w:b/>
                          <w:bCs/>
                          <w:sz w:val="15"/>
                          <w:szCs w:val="21"/>
                          <w:lang w:val="en-US"/>
                        </w:rPr>
                        <w:t>Marion Par-Weixlberger</w:t>
                      </w:r>
                      <w:r w:rsidRPr="0033732C">
                        <w:rPr>
                          <w:rFonts w:ascii="Montserrat" w:hAnsi="Montserrat"/>
                          <w:b/>
                          <w:sz w:val="15"/>
                          <w:szCs w:val="21"/>
                          <w:lang w:val="en-US"/>
                        </w:rPr>
                        <w:t xml:space="preserve"> </w:t>
                      </w:r>
                      <w:r w:rsidR="003E4C41">
                        <w:rPr>
                          <w:rFonts w:ascii="Montserrat" w:hAnsi="Montserrat"/>
                          <w:bCs/>
                          <w:sz w:val="15"/>
                          <w:szCs w:val="21"/>
                          <w:lang w:val="en-US"/>
                        </w:rPr>
                        <w:t>| V</w:t>
                      </w:r>
                      <w:r w:rsidRPr="0033732C">
                        <w:rPr>
                          <w:rFonts w:ascii="Montserrat" w:hAnsi="Montserrat"/>
                          <w:bCs/>
                          <w:sz w:val="15"/>
                          <w:szCs w:val="21"/>
                          <w:lang w:val="en-US"/>
                        </w:rPr>
                        <w:t>ice President Public Relations &amp; Corporate Communications</w:t>
                      </w:r>
                    </w:p>
                    <w:p w14:paraId="138CEFB4" w14:textId="77777777" w:rsidR="008116FF" w:rsidRPr="00396D45" w:rsidRDefault="008116FF" w:rsidP="008116FF">
                      <w:pPr>
                        <w:spacing w:after="0" w:line="240" w:lineRule="auto"/>
                        <w:rPr>
                          <w:rFonts w:ascii="Montserrat" w:hAnsi="Montserrat"/>
                          <w:bCs/>
                          <w:sz w:val="15"/>
                          <w:szCs w:val="21"/>
                          <w:lang w:val="de-AT"/>
                        </w:rPr>
                      </w:pPr>
                      <w:r w:rsidRPr="00396D45">
                        <w:rPr>
                          <w:rFonts w:ascii="Montserrat" w:hAnsi="Montserrat"/>
                          <w:bCs/>
                          <w:sz w:val="15"/>
                          <w:szCs w:val="21"/>
                          <w:lang w:val="de-AT"/>
                        </w:rPr>
                        <w:t xml:space="preserve">Sirona Straße 1 | 5071 Wals bei Salzburg, Austria </w:t>
                      </w:r>
                    </w:p>
                    <w:p w14:paraId="20D47CCC" w14:textId="77777777" w:rsidR="008116FF" w:rsidRDefault="008116FF" w:rsidP="008116FF">
                      <w:pPr>
                        <w:spacing w:after="0" w:line="240" w:lineRule="auto"/>
                      </w:pPr>
                      <w:hyperlink r:id="rId21" w:history="1">
                        <w:r w:rsidRPr="0033732C">
                          <w:rPr>
                            <w:rStyle w:val="Hyperlink"/>
                            <w:rFonts w:ascii="Montserrat" w:hAnsi="Montserrat" w:cstheme="minorBidi"/>
                            <w:bCs/>
                            <w:color w:val="0F61FE" w:themeColor="accent1"/>
                            <w:sz w:val="15"/>
                            <w:szCs w:val="21"/>
                            <w:lang w:val="de-AT"/>
                          </w:rPr>
                          <w:t>publicrelations@dentsplysirona.com</w:t>
                        </w:r>
                      </w:hyperlink>
                      <w:r w:rsidRPr="00396D45">
                        <w:rPr>
                          <w:rFonts w:ascii="Montserrat" w:hAnsi="Montserrat"/>
                          <w:bCs/>
                          <w:sz w:val="15"/>
                          <w:szCs w:val="21"/>
                          <w:lang w:val="de-AT"/>
                        </w:rPr>
                        <w:t xml:space="preserve"> | </w:t>
                      </w:r>
                      <w:hyperlink r:id="rId22" w:tgtFrame="_blank" w:history="1">
                        <w:r w:rsidRPr="0033732C">
                          <w:rPr>
                            <w:rStyle w:val="Hyperlink"/>
                            <w:rFonts w:ascii="Montserrat" w:hAnsi="Montserrat" w:cstheme="minorBidi"/>
                            <w:bCs/>
                            <w:color w:val="0F61FE" w:themeColor="accent1"/>
                            <w:sz w:val="15"/>
                            <w:szCs w:val="21"/>
                            <w:lang w:val="de-AT"/>
                          </w:rPr>
                          <w:t>www.dentsplysirona.com</w:t>
                        </w:r>
                      </w:hyperlink>
                    </w:p>
                    <w:p w14:paraId="39B853F6" w14:textId="77777777" w:rsidR="003E4C41" w:rsidRDefault="003E4C41" w:rsidP="008116FF">
                      <w:pPr>
                        <w:spacing w:after="0" w:line="240" w:lineRule="auto"/>
                      </w:pPr>
                    </w:p>
                    <w:p w14:paraId="37B0A38A" w14:textId="77777777" w:rsidR="003E4C41" w:rsidRPr="00C73E34" w:rsidRDefault="003E4C41" w:rsidP="003E4C41">
                      <w:pPr>
                        <w:pStyle w:val="DSStandardSidebox"/>
                        <w:rPr>
                          <w:rFonts w:ascii="Montserrat" w:hAnsi="Montserrat"/>
                          <w:b/>
                          <w:bCs/>
                          <w:color w:val="000000" w:themeColor="text1"/>
                          <w:sz w:val="15"/>
                          <w:szCs w:val="21"/>
                        </w:rPr>
                      </w:pPr>
                      <w:r w:rsidRPr="00C73E34">
                        <w:rPr>
                          <w:rFonts w:ascii="Montserrat" w:hAnsi="Montserrat"/>
                          <w:b/>
                          <w:bCs/>
                          <w:color w:val="000000" w:themeColor="text1"/>
                          <w:sz w:val="15"/>
                          <w:szCs w:val="21"/>
                        </w:rPr>
                        <w:t>Edelman GmbH</w:t>
                      </w:r>
                      <w:r>
                        <w:rPr>
                          <w:rFonts w:ascii="Montserrat" w:hAnsi="Montserrat"/>
                          <w:b/>
                          <w:bCs/>
                          <w:color w:val="000000" w:themeColor="text1"/>
                          <w:sz w:val="15"/>
                          <w:szCs w:val="21"/>
                        </w:rPr>
                        <w:t xml:space="preserve"> </w:t>
                      </w:r>
                    </w:p>
                    <w:p w14:paraId="0E7EAB1F" w14:textId="77777777" w:rsidR="003E4C41" w:rsidRDefault="003E4C41" w:rsidP="003E4C41">
                      <w:pPr>
                        <w:pStyle w:val="DSStandardSidebox"/>
                        <w:rPr>
                          <w:rFonts w:ascii="Montserrat" w:hAnsi="Montserrat"/>
                          <w:color w:val="000000" w:themeColor="text1"/>
                          <w:sz w:val="15"/>
                          <w:szCs w:val="21"/>
                        </w:rPr>
                      </w:pPr>
                      <w:r>
                        <w:rPr>
                          <w:rFonts w:ascii="Montserrat" w:hAnsi="Montserrat"/>
                          <w:color w:val="000000" w:themeColor="text1"/>
                          <w:sz w:val="15"/>
                          <w:szCs w:val="21"/>
                        </w:rPr>
                        <w:t>Schöneberger Straße</w:t>
                      </w:r>
                      <w:r w:rsidRPr="00C73E34">
                        <w:rPr>
                          <w:rFonts w:ascii="Montserrat" w:hAnsi="Montserrat"/>
                          <w:color w:val="000000" w:themeColor="text1"/>
                          <w:sz w:val="15"/>
                          <w:szCs w:val="21"/>
                        </w:rPr>
                        <w:t xml:space="preserve"> </w:t>
                      </w:r>
                      <w:r>
                        <w:rPr>
                          <w:rFonts w:ascii="Montserrat" w:hAnsi="Montserrat"/>
                          <w:color w:val="000000" w:themeColor="text1"/>
                          <w:sz w:val="15"/>
                          <w:szCs w:val="21"/>
                        </w:rPr>
                        <w:t>15 | 10963</w:t>
                      </w:r>
                      <w:r w:rsidRPr="00C73E34">
                        <w:rPr>
                          <w:rFonts w:ascii="Montserrat" w:hAnsi="Montserrat"/>
                          <w:color w:val="000000" w:themeColor="text1"/>
                          <w:sz w:val="15"/>
                          <w:szCs w:val="21"/>
                        </w:rPr>
                        <w:t xml:space="preserve"> </w:t>
                      </w:r>
                      <w:r>
                        <w:rPr>
                          <w:rFonts w:ascii="Montserrat" w:hAnsi="Montserrat"/>
                          <w:color w:val="000000" w:themeColor="text1"/>
                          <w:sz w:val="15"/>
                          <w:szCs w:val="21"/>
                        </w:rPr>
                        <w:t>Berlin</w:t>
                      </w:r>
                      <w:r w:rsidRPr="00C73E34">
                        <w:rPr>
                          <w:rFonts w:ascii="Montserrat" w:hAnsi="Montserrat"/>
                          <w:color w:val="000000" w:themeColor="text1"/>
                          <w:sz w:val="15"/>
                          <w:szCs w:val="21"/>
                        </w:rPr>
                        <w:t>, Germany</w:t>
                      </w:r>
                      <w:r>
                        <w:rPr>
                          <w:rFonts w:ascii="Montserrat" w:hAnsi="Montserrat"/>
                          <w:color w:val="000000" w:themeColor="text1"/>
                          <w:sz w:val="15"/>
                          <w:szCs w:val="21"/>
                        </w:rPr>
                        <w:t xml:space="preserve"> | </w:t>
                      </w:r>
                      <w:r w:rsidRPr="00C73E34">
                        <w:rPr>
                          <w:rFonts w:ascii="Montserrat" w:hAnsi="Montserrat"/>
                          <w:color w:val="000000" w:themeColor="text1"/>
                          <w:sz w:val="15"/>
                          <w:szCs w:val="21"/>
                        </w:rPr>
                        <w:t xml:space="preserve">T </w:t>
                      </w:r>
                      <w:r w:rsidRPr="00874F3E">
                        <w:rPr>
                          <w:rFonts w:ascii="Montserrat" w:hAnsi="Montserrat"/>
                          <w:color w:val="000000" w:themeColor="text1"/>
                          <w:sz w:val="15"/>
                          <w:szCs w:val="21"/>
                        </w:rPr>
                        <w:t xml:space="preserve">+49 </w:t>
                      </w:r>
                      <w:r>
                        <w:rPr>
                          <w:rFonts w:ascii="Montserrat" w:hAnsi="Montserrat"/>
                          <w:color w:val="000000" w:themeColor="text1"/>
                          <w:sz w:val="15"/>
                          <w:szCs w:val="21"/>
                        </w:rPr>
                        <w:t xml:space="preserve">(0) </w:t>
                      </w:r>
                      <w:r w:rsidRPr="00874F3E">
                        <w:rPr>
                          <w:rFonts w:ascii="Montserrat" w:hAnsi="Montserrat"/>
                          <w:color w:val="000000" w:themeColor="text1"/>
                          <w:sz w:val="15"/>
                          <w:szCs w:val="21"/>
                        </w:rPr>
                        <w:t>173 781 2582</w:t>
                      </w:r>
                    </w:p>
                    <w:p w14:paraId="0543EC0F" w14:textId="43806F8E" w:rsidR="003E4C41" w:rsidRPr="003E4C41" w:rsidRDefault="003E4C41" w:rsidP="003E4C41">
                      <w:pPr>
                        <w:pStyle w:val="DSStandardSidebox"/>
                        <w:rPr>
                          <w:rFonts w:ascii="Montserrat" w:eastAsia="Times New Roman" w:hAnsi="Montserrat" w:cs="Arial"/>
                          <w:color w:val="0000FF"/>
                          <w:sz w:val="15"/>
                          <w:szCs w:val="15"/>
                          <w:u w:val="single"/>
                        </w:rPr>
                      </w:pPr>
                      <w:hyperlink r:id="rId23" w:history="1">
                        <w:r w:rsidRPr="004925B2">
                          <w:rPr>
                            <w:rStyle w:val="Hyperlink"/>
                            <w:rFonts w:ascii="Montserrat" w:eastAsia="Times New Roman" w:hAnsi="Montserrat" w:cs="Arial"/>
                            <w:color w:val="0F61FE" w:themeColor="accent1"/>
                            <w:sz w:val="15"/>
                            <w:szCs w:val="15"/>
                          </w:rPr>
                          <w:t>publicrelations@dentsplysirona.com</w:t>
                        </w:r>
                      </w:hyperlink>
                      <w:r w:rsidRPr="00C73E34">
                        <w:rPr>
                          <w:rStyle w:val="Hyperlink"/>
                          <w:rFonts w:ascii="Montserrat" w:eastAsia="Times New Roman" w:hAnsi="Montserrat" w:cs="Arial"/>
                          <w:sz w:val="15"/>
                          <w:szCs w:val="15"/>
                          <w:u w:val="none"/>
                        </w:rPr>
                        <w:t xml:space="preserve"> </w:t>
                      </w:r>
                      <w:r w:rsidRPr="00D30E01">
                        <w:rPr>
                          <w:rStyle w:val="Hyperlink"/>
                          <w:rFonts w:ascii="Montserrat" w:eastAsia="Times New Roman" w:hAnsi="Montserrat" w:cs="Arial"/>
                          <w:color w:val="auto"/>
                          <w:sz w:val="15"/>
                          <w:szCs w:val="15"/>
                          <w:u w:val="none"/>
                        </w:rPr>
                        <w:t>|</w:t>
                      </w:r>
                      <w:r w:rsidRPr="00C73E34">
                        <w:rPr>
                          <w:rStyle w:val="Hyperlink"/>
                          <w:rFonts w:ascii="Montserrat" w:eastAsia="Times New Roman" w:hAnsi="Montserrat" w:cs="Arial"/>
                          <w:sz w:val="15"/>
                          <w:szCs w:val="15"/>
                          <w:u w:val="none"/>
                        </w:rPr>
                        <w:t xml:space="preserve"> </w:t>
                      </w:r>
                      <w:hyperlink r:id="rId24" w:history="1">
                        <w:r w:rsidRPr="006C727F">
                          <w:rPr>
                            <w:rStyle w:val="Hyperlink"/>
                            <w:rFonts w:ascii="Montserrat" w:eastAsia="Times New Roman" w:hAnsi="Montserrat" w:cs="Arial"/>
                            <w:color w:val="0F61FE" w:themeColor="accent1"/>
                            <w:sz w:val="15"/>
                            <w:szCs w:val="15"/>
                          </w:rPr>
                          <w:t>www.edelman.com</w:t>
                        </w:r>
                      </w:hyperlink>
                    </w:p>
                    <w:bookmarkEnd w:id="2"/>
                    <w:p w14:paraId="7095B6A2" w14:textId="77777777" w:rsidR="00C929FE" w:rsidRPr="008116FF" w:rsidRDefault="00C929FE" w:rsidP="00C929FE">
                      <w:pPr>
                        <w:pStyle w:val="DSStandardSidebox"/>
                        <w:rPr>
                          <w:rFonts w:ascii="Montserrat" w:hAnsi="Montserrat"/>
                          <w:b/>
                          <w:sz w:val="15"/>
                          <w:szCs w:val="21"/>
                          <w:lang w:val="de-AT"/>
                        </w:rPr>
                      </w:pPr>
                    </w:p>
                    <w:p w14:paraId="3A8C59F7" w14:textId="77777777" w:rsidR="00AE7602" w:rsidRDefault="00AE7602" w:rsidP="00AE7602">
                      <w:pPr>
                        <w:spacing w:line="240" w:lineRule="auto"/>
                        <w:jc w:val="both"/>
                        <w:rPr>
                          <w:rStyle w:val="Fett"/>
                          <w:rFonts w:ascii="Montserrat" w:hAnsi="Montserrat" w:cs="Arial"/>
                          <w:color w:val="0F62FE"/>
                          <w:sz w:val="18"/>
                          <w:szCs w:val="18"/>
                        </w:rPr>
                      </w:pPr>
                      <w:r w:rsidRPr="00AE7602">
                        <w:rPr>
                          <w:rStyle w:val="Fett"/>
                          <w:rFonts w:ascii="Montserrat" w:hAnsi="Montserrat" w:cs="Arial"/>
                          <w:color w:val="0F62FE"/>
                          <w:sz w:val="18"/>
                          <w:szCs w:val="18"/>
                        </w:rPr>
                        <w:t>Über Dentsply Sirona</w:t>
                      </w:r>
                    </w:p>
                    <w:p w14:paraId="499A949C" w14:textId="77777777" w:rsidR="003E54C4" w:rsidRDefault="003365C7" w:rsidP="003365C7">
                      <w:pPr>
                        <w:spacing w:line="240" w:lineRule="auto"/>
                        <w:jc w:val="both"/>
                        <w:rPr>
                          <w:rFonts w:ascii="Montserrat" w:hAnsi="Montserrat" w:cs="Arial"/>
                          <w:color w:val="000000" w:themeColor="text1"/>
                          <w:sz w:val="15"/>
                          <w:szCs w:val="15"/>
                        </w:rPr>
                      </w:pPr>
                      <w:bookmarkStart w:id="3" w:name="OLE_LINK53"/>
                      <w:r w:rsidRPr="003365C7">
                        <w:rPr>
                          <w:rFonts w:ascii="Montserrat" w:hAnsi="Montserrat" w:cs="Arial"/>
                          <w:color w:val="000000" w:themeColor="text1"/>
                          <w:sz w:val="15"/>
                          <w:szCs w:val="15"/>
                        </w:rPr>
                        <w:t xml:space="preserve">Dentsply Sirona ist der weltweit am breitesten aufgestellte Hersteller von Dentalprodukten und -technologien für Zahnärzte und Zahntechniker, mit mehr als einem Jahrhundert Unternehmensgeschichte, die von Innovationen und Service für die Dentalbranche und ihre Patienten in fast allen Ländern weltweit geprägt ist. </w:t>
                      </w:r>
                    </w:p>
                    <w:p w14:paraId="7C40F923" w14:textId="783C86CC" w:rsidR="003365C7" w:rsidRPr="003365C7" w:rsidRDefault="003365C7" w:rsidP="003365C7">
                      <w:pPr>
                        <w:spacing w:line="240" w:lineRule="auto"/>
                        <w:jc w:val="both"/>
                        <w:rPr>
                          <w:rFonts w:ascii="Montserrat" w:hAnsi="Montserrat" w:cs="Arial"/>
                          <w:color w:val="000000" w:themeColor="text1"/>
                          <w:sz w:val="15"/>
                          <w:szCs w:val="15"/>
                        </w:rPr>
                      </w:pPr>
                      <w:r w:rsidRPr="003365C7">
                        <w:rPr>
                          <w:rFonts w:ascii="Montserrat" w:hAnsi="Montserrat" w:cs="Arial"/>
                          <w:color w:val="000000" w:themeColor="text1"/>
                          <w:sz w:val="15"/>
                          <w:szCs w:val="15"/>
                        </w:rPr>
                        <w:t>Dentsply Sirona entwickelt, produziert und vermarktet umfassende Lösungen, Produkte zur Zahn- und Mundgesundheit sowie medizinische Verbrauchsmaterialien, die Teil eines starken Markenportfolios sind. Die innovativen Produkte von Dentsply Sirona bieten hochwertige, effektive und vernetzte Lösungen, um die Patientenversorgung zu verbessern und für eine bessere und sicherere Zahnheilkunde zu sorgen.</w:t>
                      </w:r>
                      <w:r w:rsidR="0033732C">
                        <w:rPr>
                          <w:rFonts w:ascii="Montserrat" w:hAnsi="Montserrat" w:cs="Arial"/>
                          <w:color w:val="000000" w:themeColor="text1"/>
                          <w:sz w:val="15"/>
                          <w:szCs w:val="15"/>
                        </w:rPr>
                        <w:t xml:space="preserve"> </w:t>
                      </w:r>
                      <w:r w:rsidRPr="003365C7">
                        <w:rPr>
                          <w:rFonts w:ascii="Montserrat" w:hAnsi="Montserrat" w:cs="Arial"/>
                          <w:color w:val="000000" w:themeColor="text1"/>
                          <w:sz w:val="15"/>
                          <w:szCs w:val="15"/>
                        </w:rPr>
                        <w:t>Der Hauptfirmensitz des Unternehmens befindet sich in Charlotte, North Carolina (USA). Die Aktien des Unternehmens sind an der Nasdaq unter dem Kürzel XRAY notiert. </w:t>
                      </w:r>
                    </w:p>
                    <w:p w14:paraId="2EE8EACF" w14:textId="29924F07" w:rsidR="00DA2671" w:rsidRDefault="00AE7602" w:rsidP="00AE7602">
                      <w:pPr>
                        <w:spacing w:line="240" w:lineRule="auto"/>
                        <w:jc w:val="both"/>
                        <w:rPr>
                          <w:rStyle w:val="ccbnnewsarticletext"/>
                          <w:rFonts w:ascii="Montserrat" w:hAnsi="Montserrat" w:cs="Arial"/>
                          <w:color w:val="000000" w:themeColor="text1"/>
                          <w:sz w:val="15"/>
                          <w:szCs w:val="15"/>
                        </w:rPr>
                      </w:pPr>
                      <w:r w:rsidRPr="00AE7602">
                        <w:rPr>
                          <w:rStyle w:val="ccbnnewsarticletext"/>
                          <w:rFonts w:ascii="Montserrat" w:hAnsi="Montserrat" w:cs="Arial"/>
                          <w:color w:val="000000" w:themeColor="text1"/>
                          <w:sz w:val="15"/>
                          <w:szCs w:val="15"/>
                        </w:rPr>
                        <w:t xml:space="preserve">Mehr Informationen über Dentsply Sirona und die Produkte finden Sie im Internet unter </w:t>
                      </w:r>
                      <w:hyperlink r:id="rId25" w:history="1">
                        <w:r w:rsidR="00D11E56" w:rsidRPr="00D87A14">
                          <w:rPr>
                            <w:rStyle w:val="Hyperlink"/>
                            <w:rFonts w:ascii="Montserrat" w:hAnsi="Montserrat" w:cs="Arial"/>
                            <w:color w:val="0F61FE" w:themeColor="accent1"/>
                            <w:sz w:val="15"/>
                            <w:szCs w:val="15"/>
                          </w:rPr>
                          <w:t>www.dentsplysirona.com</w:t>
                        </w:r>
                      </w:hyperlink>
                      <w:bookmarkEnd w:id="3"/>
                      <w:r w:rsidR="00D11E56">
                        <w:rPr>
                          <w:rStyle w:val="ccbnnewsarticletext"/>
                          <w:rFonts w:ascii="Montserrat" w:hAnsi="Montserrat" w:cs="Arial"/>
                          <w:color w:val="000000" w:themeColor="text1"/>
                          <w:sz w:val="15"/>
                          <w:szCs w:val="15"/>
                        </w:rPr>
                        <w:t xml:space="preserve">. </w:t>
                      </w:r>
                    </w:p>
                    <w:p w14:paraId="57EEA587" w14:textId="77777777" w:rsidR="00DA2671" w:rsidRDefault="00DA2671" w:rsidP="00AE7602">
                      <w:pPr>
                        <w:spacing w:line="240" w:lineRule="auto"/>
                        <w:jc w:val="both"/>
                        <w:rPr>
                          <w:rStyle w:val="ccbnnewsarticletext"/>
                          <w:rFonts w:ascii="Montserrat" w:hAnsi="Montserrat" w:cs="Arial"/>
                          <w:color w:val="000000" w:themeColor="text1"/>
                          <w:sz w:val="15"/>
                          <w:szCs w:val="15"/>
                        </w:rPr>
                      </w:pPr>
                    </w:p>
                    <w:p w14:paraId="3389AA37" w14:textId="77777777" w:rsidR="00DA2671" w:rsidRPr="00F4291F" w:rsidRDefault="00DA2671" w:rsidP="00AE7602">
                      <w:pPr>
                        <w:spacing w:line="240" w:lineRule="auto"/>
                        <w:jc w:val="both"/>
                        <w:rPr>
                          <w:rFonts w:ascii="Montserrat" w:hAnsi="Montserrat" w:cs="Arial"/>
                          <w:color w:val="000000" w:themeColor="text1"/>
                          <w:sz w:val="18"/>
                          <w:szCs w:val="21"/>
                        </w:rPr>
                      </w:pPr>
                    </w:p>
                  </w:txbxContent>
                </v:textbox>
                <w10:anchorlock/>
              </v:shape>
            </w:pict>
          </mc:Fallback>
        </mc:AlternateContent>
      </w:r>
    </w:p>
    <w:sectPr w:rsidR="00C929FE" w:rsidRPr="003C264C" w:rsidSect="00C929FE">
      <w:headerReference w:type="default" r:id="rId26"/>
      <w:footerReference w:type="even" r:id="rId27"/>
      <w:footerReference w:type="default" r:id="rId28"/>
      <w:headerReference w:type="first" r:id="rId29"/>
      <w:footerReference w:type="first" r:id="rId30"/>
      <w:pgSz w:w="11900" w:h="16840" w:code="9"/>
      <w:pgMar w:top="2286" w:right="1127" w:bottom="144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5FE2" w14:textId="77777777" w:rsidR="00F12FA6" w:rsidRDefault="00F12FA6" w:rsidP="005662A0">
      <w:r>
        <w:rPr>
          <w:color w:val="808080" w:themeColor="background1" w:themeShade="80"/>
        </w:rPr>
        <w:separator/>
      </w:r>
    </w:p>
  </w:endnote>
  <w:endnote w:type="continuationSeparator" w:id="0">
    <w:p w14:paraId="3F224370" w14:textId="77777777" w:rsidR="00F12FA6" w:rsidRDefault="00F12FA6" w:rsidP="005662A0">
      <w:r>
        <w:rPr>
          <w:color w:val="808080" w:themeColor="background1" w:themeShade="8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46695912"/>
      <w:docPartObj>
        <w:docPartGallery w:val="Page Numbers (Bottom of Page)"/>
        <w:docPartUnique/>
      </w:docPartObj>
    </w:sdtPr>
    <w:sdtEndPr>
      <w:rPr>
        <w:rStyle w:val="Seitenzahl"/>
      </w:rPr>
    </w:sdtEndPr>
    <w:sdtContent>
      <w:p w14:paraId="351CB73B" w14:textId="77777777" w:rsidR="00C929FE" w:rsidRDefault="00C929FE" w:rsidP="0082254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29AE25C1" w14:textId="77777777" w:rsidR="00C929FE" w:rsidRDefault="00C929FE" w:rsidP="00C929F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hAnsi="Montserrat"/>
        <w:sz w:val="12"/>
        <w:szCs w:val="12"/>
      </w:rPr>
      <w:id w:val="-1767831642"/>
      <w:docPartObj>
        <w:docPartGallery w:val="Page Numbers (Bottom of Page)"/>
        <w:docPartUnique/>
      </w:docPartObj>
    </w:sdtPr>
    <w:sdtEndPr/>
    <w:sdtContent>
      <w:sdt>
        <w:sdtPr>
          <w:rPr>
            <w:rFonts w:ascii="Montserrat" w:hAnsi="Montserrat"/>
            <w:sz w:val="12"/>
            <w:szCs w:val="12"/>
          </w:rPr>
          <w:id w:val="-1769616900"/>
          <w:docPartObj>
            <w:docPartGallery w:val="Page Numbers (Top of Page)"/>
            <w:docPartUnique/>
          </w:docPartObj>
        </w:sdtPr>
        <w:sdtEndPr/>
        <w:sdtContent>
          <w:p w14:paraId="1291015A" w14:textId="037DAB2A" w:rsidR="00387C4D" w:rsidRPr="00387C4D" w:rsidRDefault="003838C1">
            <w:pPr>
              <w:pStyle w:val="Fuzeile"/>
              <w:jc w:val="right"/>
              <w:rPr>
                <w:rFonts w:ascii="Montserrat" w:hAnsi="Montserrat"/>
                <w:sz w:val="12"/>
                <w:szCs w:val="12"/>
              </w:rPr>
            </w:pPr>
            <w:r>
              <w:rPr>
                <w:rFonts w:ascii="Montserrat" w:hAnsi="Montserrat"/>
                <w:sz w:val="12"/>
                <w:szCs w:val="12"/>
              </w:rPr>
              <w:t>Seite</w:t>
            </w:r>
            <w:r w:rsidR="00387C4D" w:rsidRPr="00387C4D">
              <w:rPr>
                <w:rFonts w:ascii="Montserrat" w:hAnsi="Montserrat"/>
                <w:sz w:val="12"/>
                <w:szCs w:val="12"/>
              </w:rPr>
              <w:t xml:space="preserve"> </w:t>
            </w:r>
            <w:r w:rsidR="00387C4D" w:rsidRPr="00387C4D">
              <w:rPr>
                <w:rFonts w:ascii="Montserrat" w:hAnsi="Montserrat"/>
                <w:b/>
                <w:bCs/>
                <w:sz w:val="12"/>
                <w:szCs w:val="12"/>
              </w:rPr>
              <w:fldChar w:fldCharType="begin"/>
            </w:r>
            <w:r w:rsidR="00387C4D" w:rsidRPr="00387C4D">
              <w:rPr>
                <w:rFonts w:ascii="Montserrat" w:hAnsi="Montserrat"/>
                <w:b/>
                <w:bCs/>
                <w:sz w:val="12"/>
                <w:szCs w:val="12"/>
              </w:rPr>
              <w:instrText xml:space="preserve"> PAGE </w:instrText>
            </w:r>
            <w:r w:rsidR="00387C4D" w:rsidRPr="00387C4D">
              <w:rPr>
                <w:rFonts w:ascii="Montserrat" w:hAnsi="Montserrat"/>
                <w:b/>
                <w:bCs/>
                <w:sz w:val="12"/>
                <w:szCs w:val="12"/>
              </w:rPr>
              <w:fldChar w:fldCharType="separate"/>
            </w:r>
            <w:r w:rsidR="00387C4D" w:rsidRPr="00387C4D">
              <w:rPr>
                <w:rFonts w:ascii="Montserrat" w:hAnsi="Montserrat"/>
                <w:b/>
                <w:bCs/>
                <w:noProof/>
                <w:sz w:val="12"/>
                <w:szCs w:val="12"/>
              </w:rPr>
              <w:t>2</w:t>
            </w:r>
            <w:r w:rsidR="00387C4D" w:rsidRPr="00387C4D">
              <w:rPr>
                <w:rFonts w:ascii="Montserrat" w:hAnsi="Montserrat"/>
                <w:b/>
                <w:bCs/>
                <w:sz w:val="12"/>
                <w:szCs w:val="12"/>
              </w:rPr>
              <w:fldChar w:fldCharType="end"/>
            </w:r>
            <w:r w:rsidR="00387C4D" w:rsidRPr="00387C4D">
              <w:rPr>
                <w:rFonts w:ascii="Montserrat" w:hAnsi="Montserrat"/>
                <w:sz w:val="12"/>
                <w:szCs w:val="12"/>
              </w:rPr>
              <w:t xml:space="preserve"> </w:t>
            </w:r>
            <w:r w:rsidR="00262BE1">
              <w:rPr>
                <w:rFonts w:ascii="Montserrat" w:hAnsi="Montserrat"/>
                <w:sz w:val="12"/>
                <w:szCs w:val="12"/>
              </w:rPr>
              <w:t>von</w:t>
            </w:r>
            <w:r w:rsidR="00387C4D" w:rsidRPr="00387C4D">
              <w:rPr>
                <w:rFonts w:ascii="Montserrat" w:hAnsi="Montserrat"/>
                <w:sz w:val="12"/>
                <w:szCs w:val="12"/>
              </w:rPr>
              <w:t xml:space="preserve"> </w:t>
            </w:r>
            <w:r w:rsidR="00387C4D" w:rsidRPr="00387C4D">
              <w:rPr>
                <w:rFonts w:ascii="Montserrat" w:hAnsi="Montserrat"/>
                <w:b/>
                <w:bCs/>
                <w:sz w:val="12"/>
                <w:szCs w:val="12"/>
              </w:rPr>
              <w:fldChar w:fldCharType="begin"/>
            </w:r>
            <w:r w:rsidR="00387C4D" w:rsidRPr="00387C4D">
              <w:rPr>
                <w:rFonts w:ascii="Montserrat" w:hAnsi="Montserrat"/>
                <w:b/>
                <w:bCs/>
                <w:sz w:val="12"/>
                <w:szCs w:val="12"/>
              </w:rPr>
              <w:instrText xml:space="preserve"> NUMPAGES  </w:instrText>
            </w:r>
            <w:r w:rsidR="00387C4D" w:rsidRPr="00387C4D">
              <w:rPr>
                <w:rFonts w:ascii="Montserrat" w:hAnsi="Montserrat"/>
                <w:b/>
                <w:bCs/>
                <w:sz w:val="12"/>
                <w:szCs w:val="12"/>
              </w:rPr>
              <w:fldChar w:fldCharType="separate"/>
            </w:r>
            <w:r w:rsidR="00387C4D" w:rsidRPr="00387C4D">
              <w:rPr>
                <w:rFonts w:ascii="Montserrat" w:hAnsi="Montserrat"/>
                <w:b/>
                <w:bCs/>
                <w:noProof/>
                <w:sz w:val="12"/>
                <w:szCs w:val="12"/>
              </w:rPr>
              <w:t>2</w:t>
            </w:r>
            <w:r w:rsidR="00387C4D" w:rsidRPr="00387C4D">
              <w:rPr>
                <w:rFonts w:ascii="Montserrat" w:hAnsi="Montserrat"/>
                <w:b/>
                <w:bCs/>
                <w:sz w:val="12"/>
                <w:szCs w:val="12"/>
              </w:rPr>
              <w:fldChar w:fldCharType="end"/>
            </w:r>
          </w:p>
        </w:sdtContent>
      </w:sdt>
    </w:sdtContent>
  </w:sdt>
  <w:p w14:paraId="5FED8753" w14:textId="77777777" w:rsidR="00C929FE" w:rsidRDefault="00C929FE" w:rsidP="00C929FE">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A603" w14:textId="41C155D0" w:rsidR="003C264C" w:rsidRPr="00471C87" w:rsidRDefault="00471C87" w:rsidP="003C264C">
    <w:pPr>
      <w:pStyle w:val="Fuzeile"/>
    </w:pPr>
    <w:r w:rsidRPr="00471C87">
      <w:rPr>
        <w:rFonts w:ascii="Montserrat" w:hAnsi="Montserrat" w:cs="Times New Roman"/>
        <w:color w:val="666666"/>
        <w:sz w:val="10"/>
        <w:szCs w:val="10"/>
        <w:lang w:eastAsia="zh-CN"/>
      </w:rPr>
      <w:t>Es werden eingetragene Marken, Handelsnamen und Logos verwendet. Auch wenn sie im Einzelfall ohne TM oder ® erscheinen, gelten die entsprechenden gesetzlichen Regelungen und Bestimmungen. Alle Rechte liegen bei Dentsply Sirona. Für die Verwendung ihrer Erfahrungsberichte wurden Zahnärzte möglicherweise finanziell entschädigt.</w:t>
    </w:r>
    <w:r w:rsidR="003E4C41">
      <w:rPr>
        <w:rFonts w:ascii="Montserrat" w:hAnsi="Montserrat" w:cs="Times New Roman"/>
        <w:color w:val="666666"/>
        <w:sz w:val="10"/>
        <w:szCs w:val="10"/>
        <w:lang w:eastAsia="zh-CN"/>
      </w:rPr>
      <w:t xml:space="preserve"> </w:t>
    </w:r>
    <w:r w:rsidR="003E4C41" w:rsidRPr="003E4C41">
      <w:rPr>
        <w:rFonts w:ascii="Montserrat" w:hAnsi="Montserrat" w:cs="Times New Roman"/>
        <w:color w:val="666666"/>
        <w:sz w:val="10"/>
        <w:szCs w:val="10"/>
        <w:lang w:eastAsia="zh-CN"/>
      </w:rPr>
      <w:t>Aufgrund unterschiedlicher Zulassungs- und Registrierungsfristen sind nicht alle Technologien und Produkte in allen Ländern sofort verfügbar. Für weiterführende Informationen wenden Sie sich bitte an Ihren Händler oder Vertriebsmitarbeiter vor 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BFD2E" w14:textId="77777777" w:rsidR="00F12FA6" w:rsidRDefault="00F12FA6" w:rsidP="005662A0">
      <w:r>
        <w:rPr>
          <w:color w:val="808080" w:themeColor="background1" w:themeShade="80"/>
        </w:rPr>
        <w:separator/>
      </w:r>
    </w:p>
  </w:footnote>
  <w:footnote w:type="continuationSeparator" w:id="0">
    <w:p w14:paraId="08ED4E10" w14:textId="77777777" w:rsidR="00F12FA6" w:rsidRDefault="00F12FA6" w:rsidP="005662A0">
      <w:r>
        <w:rPr>
          <w:color w:val="808080" w:themeColor="background1" w:themeShade="80"/>
        </w:rPr>
        <w:continuationSeparator/>
      </w:r>
    </w:p>
  </w:footnote>
  <w:footnote w:id="1">
    <w:p w14:paraId="6F52FD85" w14:textId="4F7BD13F" w:rsidR="00D262D7" w:rsidRPr="00D262D7" w:rsidRDefault="00D262D7">
      <w:pPr>
        <w:pStyle w:val="Funotentext"/>
        <w:rPr>
          <w:rFonts w:ascii="Montserrat" w:hAnsi="Montserrat"/>
          <w:sz w:val="16"/>
          <w:szCs w:val="16"/>
        </w:rPr>
      </w:pPr>
      <w:r w:rsidRPr="00D262D7">
        <w:rPr>
          <w:rStyle w:val="Funotenzeichen"/>
          <w:rFonts w:ascii="Montserrat" w:hAnsi="Montserrat"/>
          <w:sz w:val="16"/>
          <w:szCs w:val="16"/>
        </w:rPr>
        <w:footnoteRef/>
      </w:r>
      <w:r w:rsidRPr="00D262D7">
        <w:rPr>
          <w:rFonts w:ascii="Montserrat" w:hAnsi="Montserrat"/>
          <w:sz w:val="16"/>
          <w:szCs w:val="16"/>
        </w:rPr>
        <w:t xml:space="preserve"> Erfordert ein kostenpflichtiges DS Core-Abo.</w:t>
      </w:r>
    </w:p>
  </w:footnote>
  <w:footnote w:id="2">
    <w:p w14:paraId="035CF52A" w14:textId="4DB93359" w:rsidR="00D262D7" w:rsidRPr="00D262D7" w:rsidRDefault="00D262D7">
      <w:pPr>
        <w:pStyle w:val="Funotentext"/>
        <w:rPr>
          <w:rFonts w:ascii="Montserrat" w:hAnsi="Montserrat"/>
          <w:sz w:val="16"/>
          <w:szCs w:val="16"/>
        </w:rPr>
      </w:pPr>
      <w:r w:rsidRPr="00D262D7">
        <w:rPr>
          <w:rStyle w:val="Funotenzeichen"/>
          <w:rFonts w:ascii="Montserrat" w:hAnsi="Montserrat"/>
          <w:sz w:val="16"/>
          <w:szCs w:val="16"/>
        </w:rPr>
        <w:footnoteRef/>
      </w:r>
      <w:r w:rsidRPr="00D262D7">
        <w:rPr>
          <w:rFonts w:ascii="Montserrat" w:hAnsi="Montserrat"/>
          <w:sz w:val="16"/>
          <w:szCs w:val="16"/>
        </w:rPr>
        <w:t xml:space="preserve"> Die Bearbeitungszeit bezieht sich auf das Fertigen und den Versand des Produkts ab Werk innerhalb von zwei Werktagen. Weitere Informationen finden sich im Atlantis-Versandleitfaden.</w:t>
      </w:r>
    </w:p>
  </w:footnote>
  <w:footnote w:id="3">
    <w:p w14:paraId="1CDA765C" w14:textId="7BA6A0A4" w:rsidR="00974383" w:rsidRPr="00974383" w:rsidRDefault="00974383">
      <w:pPr>
        <w:pStyle w:val="Funotentext"/>
        <w:rPr>
          <w:rFonts w:ascii="Montserrat" w:hAnsi="Montserrat"/>
          <w:sz w:val="16"/>
          <w:szCs w:val="16"/>
        </w:rPr>
      </w:pPr>
      <w:r w:rsidRPr="00974383">
        <w:rPr>
          <w:rStyle w:val="Funotenzeichen"/>
          <w:rFonts w:ascii="Montserrat" w:hAnsi="Montserrat"/>
          <w:sz w:val="16"/>
          <w:szCs w:val="16"/>
        </w:rPr>
        <w:footnoteRef/>
      </w:r>
      <w:r w:rsidRPr="00974383">
        <w:rPr>
          <w:rFonts w:ascii="Montserrat" w:hAnsi="Montserrat"/>
          <w:sz w:val="16"/>
          <w:szCs w:val="16"/>
        </w:rPr>
        <w:t xml:space="preserve"> Daten liegen vor (Versanddaten; basierend auf einem 12-Monats-Durchschnitt ab 2024)</w:t>
      </w:r>
    </w:p>
  </w:footnote>
  <w:footnote w:id="4">
    <w:p w14:paraId="72F306CC" w14:textId="051C0E3A" w:rsidR="00974383" w:rsidRPr="00974383" w:rsidRDefault="00974383">
      <w:pPr>
        <w:pStyle w:val="Funotentext"/>
        <w:rPr>
          <w:rFonts w:ascii="Montserrat" w:hAnsi="Montserrat"/>
          <w:sz w:val="16"/>
          <w:szCs w:val="16"/>
        </w:rPr>
      </w:pPr>
      <w:r w:rsidRPr="00974383">
        <w:rPr>
          <w:rStyle w:val="Funotenzeichen"/>
          <w:rFonts w:ascii="Montserrat" w:hAnsi="Montserrat"/>
          <w:sz w:val="16"/>
          <w:szCs w:val="16"/>
        </w:rPr>
        <w:footnoteRef/>
      </w:r>
      <w:r w:rsidRPr="00974383">
        <w:rPr>
          <w:rFonts w:ascii="Montserrat" w:hAnsi="Montserrat"/>
          <w:sz w:val="16"/>
          <w:szCs w:val="16"/>
        </w:rPr>
        <w:t xml:space="preserve"> Weitere Informationen finden sich in den Garantiebedingungen.</w:t>
      </w:r>
    </w:p>
  </w:footnote>
  <w:footnote w:id="5">
    <w:p w14:paraId="4E049079" w14:textId="6C09F2D7" w:rsidR="00974383" w:rsidRDefault="00974383">
      <w:pPr>
        <w:pStyle w:val="Funotentext"/>
      </w:pPr>
      <w:r w:rsidRPr="00974383">
        <w:rPr>
          <w:rStyle w:val="Funotenzeichen"/>
          <w:rFonts w:ascii="Montserrat" w:hAnsi="Montserrat"/>
          <w:sz w:val="16"/>
          <w:szCs w:val="16"/>
        </w:rPr>
        <w:footnoteRef/>
      </w:r>
      <w:r w:rsidRPr="00974383">
        <w:rPr>
          <w:rFonts w:ascii="Montserrat" w:hAnsi="Montserrat"/>
          <w:sz w:val="16"/>
          <w:szCs w:val="16"/>
        </w:rPr>
        <w:t xml:space="preserve"> Siehe Atlantis </w:t>
      </w:r>
      <w:proofErr w:type="spellStart"/>
      <w:r w:rsidRPr="00974383">
        <w:rPr>
          <w:rFonts w:ascii="Montserrat" w:hAnsi="Montserrat"/>
          <w:sz w:val="16"/>
          <w:szCs w:val="16"/>
        </w:rPr>
        <w:t>Abutments</w:t>
      </w:r>
      <w:proofErr w:type="spellEnd"/>
      <w:r w:rsidRPr="00974383">
        <w:rPr>
          <w:rFonts w:ascii="Montserrat" w:hAnsi="Montserrat"/>
          <w:sz w:val="16"/>
          <w:szCs w:val="16"/>
        </w:rPr>
        <w:t xml:space="preserve"> Implantat-Kompatibilitätsübersicht; Daten liegen vor (technische Konstruktions- und Prozessvalidierungsberichte; Ermüdungstestberichte).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D8B7B" w14:textId="77777777" w:rsidR="00C83FAB" w:rsidRPr="002D4E15" w:rsidRDefault="00C83FAB" w:rsidP="00230527">
    <w:pPr>
      <w:pStyle w:val="Kopfzeile"/>
      <w:tabs>
        <w:tab w:val="right" w:pos="9547"/>
      </w:tabs>
      <w:rPr>
        <w:rFonts w:ascii="Arial" w:hAnsi="Arial" w:cs="Arial"/>
        <w:color w:val="595959" w:themeColor="text1" w:themeTint="A6"/>
        <w:sz w:val="20"/>
      </w:rPr>
    </w:pPr>
    <w:r>
      <w:rPr>
        <w:rFonts w:ascii="Arial" w:hAnsi="Arial" w:cs="Arial"/>
        <w:color w:val="595959" w:themeColor="text1" w:themeTint="A6"/>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9CF4" w14:textId="77777777" w:rsidR="00C83FAB" w:rsidRDefault="008C391F" w:rsidP="005662A0">
    <w:r>
      <w:rPr>
        <w:noProof/>
        <w:lang w:eastAsia="en-US"/>
      </w:rPr>
      <w:drawing>
        <wp:anchor distT="0" distB="0" distL="114300" distR="114300" simplePos="0" relativeHeight="251658240" behindDoc="0" locked="0" layoutInCell="1" allowOverlap="1" wp14:anchorId="631AAB2F" wp14:editId="1126185F">
          <wp:simplePos x="0" y="0"/>
          <wp:positionH relativeFrom="column">
            <wp:posOffset>4937760</wp:posOffset>
          </wp:positionH>
          <wp:positionV relativeFrom="paragraph">
            <wp:posOffset>282575</wp:posOffset>
          </wp:positionV>
          <wp:extent cx="1140908" cy="327600"/>
          <wp:effectExtent l="0" t="0" r="2540" b="31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00066" name="Picture 947900066"/>
                  <pic:cNvPicPr>
                    <a:picLocks noChangeAspect="1" noChangeArrowheads="1"/>
                  </pic:cNvPicPr>
                </pic:nvPicPr>
                <pic:blipFill>
                  <a:blip r:embed="rId1"/>
                  <a:stretch>
                    <a:fillRect/>
                  </a:stretch>
                </pic:blipFill>
                <pic:spPr bwMode="auto">
                  <a:xfrm>
                    <a:off x="0" y="0"/>
                    <a:ext cx="1140908" cy="327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inline distT="0" distB="0" distL="0" distR="0" wp14:anchorId="7D81B65F" wp14:editId="743E4DC0">
          <wp:extent cx="1727200" cy="6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54072" name="Picture 4"/>
                  <pic:cNvPicPr/>
                </pic:nvPicPr>
                <pic:blipFill>
                  <a:blip r:embed="rId2"/>
                  <a:stretch>
                    <a:fillRect/>
                  </a:stretch>
                </pic:blipFill>
                <pic:spPr>
                  <a:xfrm>
                    <a:off x="0" y="0"/>
                    <a:ext cx="1727200" cy="63500"/>
                  </a:xfrm>
                  <a:prstGeom prst="rect">
                    <a:avLst/>
                  </a:prstGeom>
                </pic:spPr>
              </pic:pic>
            </a:graphicData>
          </a:graphic>
        </wp:inline>
      </w:drawing>
    </w:r>
  </w:p>
  <w:p w14:paraId="361EEDA5" w14:textId="77777777" w:rsidR="00C83FAB" w:rsidRDefault="00C83FAB" w:rsidP="005662A0"/>
  <w:p w14:paraId="5B8FA4D6" w14:textId="77777777" w:rsidR="00C83FAB" w:rsidRDefault="00C83FAB" w:rsidP="005662A0"/>
  <w:p w14:paraId="30B3940A" w14:textId="77777777" w:rsidR="00C83FAB" w:rsidRDefault="00C83FAB" w:rsidP="005662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70DB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F4490B"/>
    <w:multiLevelType w:val="hybridMultilevel"/>
    <w:tmpl w:val="FCCA59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816FC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3514CC"/>
    <w:multiLevelType w:val="hybridMultilevel"/>
    <w:tmpl w:val="F85222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C6E7082"/>
    <w:multiLevelType w:val="multilevel"/>
    <w:tmpl w:val="514C63AC"/>
    <w:lvl w:ilvl="0">
      <w:start w:val="1"/>
      <w:numFmt w:val="bullet"/>
      <w:pStyle w:val="DSList1"/>
      <w:lvlText w:val=""/>
      <w:lvlJc w:val="left"/>
      <w:pPr>
        <w:tabs>
          <w:tab w:val="num" w:pos="397"/>
        </w:tabs>
        <w:ind w:left="397" w:hanging="397"/>
      </w:pPr>
      <w:rPr>
        <w:rFonts w:ascii="Wingdings" w:hAnsi="Wingdings" w:hint="default"/>
      </w:rPr>
    </w:lvl>
    <w:lvl w:ilvl="1">
      <w:start w:val="1"/>
      <w:numFmt w:val="bullet"/>
      <w:lvlText w:val=""/>
      <w:lvlJc w:val="left"/>
      <w:pPr>
        <w:tabs>
          <w:tab w:val="num" w:pos="794"/>
        </w:tabs>
        <w:ind w:left="794" w:hanging="397"/>
      </w:pPr>
      <w:rPr>
        <w:rFonts w:ascii="Wingdings" w:hAnsi="Wingdings" w:hint="default"/>
      </w:rPr>
    </w:lvl>
    <w:lvl w:ilvl="2">
      <w:start w:val="1"/>
      <w:numFmt w:val="bullet"/>
      <w:lvlText w:val=""/>
      <w:lvlJc w:val="left"/>
      <w:pPr>
        <w:tabs>
          <w:tab w:val="num" w:pos="1191"/>
        </w:tabs>
        <w:ind w:left="1191" w:hanging="397"/>
      </w:pPr>
      <w:rPr>
        <w:rFonts w:ascii="Wingdings" w:hAnsi="Wingdings" w:hint="default"/>
      </w:rPr>
    </w:lvl>
    <w:lvl w:ilvl="3">
      <w:start w:val="1"/>
      <w:numFmt w:val="bullet"/>
      <w:lvlText w:val=""/>
      <w:lvlJc w:val="left"/>
      <w:pPr>
        <w:tabs>
          <w:tab w:val="num" w:pos="1588"/>
        </w:tabs>
        <w:ind w:left="1588" w:hanging="397"/>
      </w:pPr>
      <w:rPr>
        <w:rFonts w:ascii="Wingdings" w:hAnsi="Wingdings" w:hint="default"/>
      </w:rPr>
    </w:lvl>
    <w:lvl w:ilvl="4">
      <w:start w:val="1"/>
      <w:numFmt w:val="bullet"/>
      <w:lvlText w:val=""/>
      <w:lvlJc w:val="left"/>
      <w:pPr>
        <w:tabs>
          <w:tab w:val="num" w:pos="1985"/>
        </w:tabs>
        <w:ind w:left="1985" w:hanging="397"/>
      </w:pPr>
      <w:rPr>
        <w:rFonts w:ascii="Wingdings" w:hAnsi="Wingdings" w:hint="default"/>
      </w:rPr>
    </w:lvl>
    <w:lvl w:ilvl="5">
      <w:start w:val="1"/>
      <w:numFmt w:val="bullet"/>
      <w:lvlText w:val=""/>
      <w:lvlJc w:val="left"/>
      <w:pPr>
        <w:tabs>
          <w:tab w:val="num" w:pos="2381"/>
        </w:tabs>
        <w:ind w:left="2381" w:hanging="396"/>
      </w:pPr>
      <w:rPr>
        <w:rFonts w:ascii="Wingdings" w:hAnsi="Wingdings" w:hint="default"/>
      </w:rPr>
    </w:lvl>
    <w:lvl w:ilvl="6">
      <w:start w:val="1"/>
      <w:numFmt w:val="bullet"/>
      <w:lvlText w:val=""/>
      <w:lvlJc w:val="left"/>
      <w:pPr>
        <w:tabs>
          <w:tab w:val="num" w:pos="2778"/>
        </w:tabs>
        <w:ind w:left="2778" w:hanging="397"/>
      </w:pPr>
      <w:rPr>
        <w:rFonts w:ascii="Wingdings" w:hAnsi="Wingdings" w:hint="default"/>
      </w:rPr>
    </w:lvl>
    <w:lvl w:ilvl="7">
      <w:start w:val="1"/>
      <w:numFmt w:val="bullet"/>
      <w:lvlText w:val=""/>
      <w:lvlJc w:val="left"/>
      <w:pPr>
        <w:tabs>
          <w:tab w:val="num" w:pos="3175"/>
        </w:tabs>
        <w:ind w:left="3175" w:hanging="397"/>
      </w:pPr>
      <w:rPr>
        <w:rFonts w:ascii="Wingdings" w:hAnsi="Wingdings" w:hint="default"/>
      </w:rPr>
    </w:lvl>
    <w:lvl w:ilvl="8">
      <w:start w:val="1"/>
      <w:numFmt w:val="bullet"/>
      <w:lvlText w:val=""/>
      <w:lvlJc w:val="left"/>
      <w:pPr>
        <w:tabs>
          <w:tab w:val="num" w:pos="3572"/>
        </w:tabs>
        <w:ind w:left="3572" w:hanging="397"/>
      </w:pPr>
      <w:rPr>
        <w:rFonts w:ascii="Wingdings" w:hAnsi="Wingdings" w:hint="default"/>
      </w:rPr>
    </w:lvl>
  </w:abstractNum>
  <w:abstractNum w:abstractNumId="5" w15:restartNumberingAfterBreak="0">
    <w:nsid w:val="22FF4FA5"/>
    <w:multiLevelType w:val="hybridMultilevel"/>
    <w:tmpl w:val="5AD647DE"/>
    <w:lvl w:ilvl="0" w:tplc="79482E94">
      <w:start w:val="1"/>
      <w:numFmt w:val="bullet"/>
      <w:lvlText w:val=""/>
      <w:lvlJc w:val="left"/>
      <w:pPr>
        <w:ind w:left="720" w:hanging="360"/>
      </w:pPr>
      <w:rPr>
        <w:rFonts w:ascii="Wingdings" w:hAnsi="Wingdings" w:hint="default"/>
        <w:color w:val="0F61FE"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7C484F"/>
    <w:multiLevelType w:val="hybridMultilevel"/>
    <w:tmpl w:val="7018A202"/>
    <w:lvl w:ilvl="0" w:tplc="86DAF8FE">
      <w:start w:val="1"/>
      <w:numFmt w:val="bullet"/>
      <w:lvlText w:val=""/>
      <w:lvlJc w:val="left"/>
      <w:pPr>
        <w:ind w:left="1428" w:hanging="360"/>
      </w:pPr>
      <w:rPr>
        <w:rFonts w:ascii="Wingdings" w:hAnsi="Wingdings" w:hint="default"/>
      </w:rPr>
    </w:lvl>
    <w:lvl w:ilvl="1" w:tplc="AF96809A" w:tentative="1">
      <w:start w:val="1"/>
      <w:numFmt w:val="bullet"/>
      <w:lvlText w:val="o"/>
      <w:lvlJc w:val="left"/>
      <w:pPr>
        <w:ind w:left="2148" w:hanging="360"/>
      </w:pPr>
      <w:rPr>
        <w:rFonts w:ascii="Courier New" w:hAnsi="Courier New" w:cs="Courier New" w:hint="default"/>
      </w:rPr>
    </w:lvl>
    <w:lvl w:ilvl="2" w:tplc="21DC6B76" w:tentative="1">
      <w:start w:val="1"/>
      <w:numFmt w:val="bullet"/>
      <w:lvlText w:val=""/>
      <w:lvlJc w:val="left"/>
      <w:pPr>
        <w:ind w:left="2868" w:hanging="360"/>
      </w:pPr>
      <w:rPr>
        <w:rFonts w:ascii="Wingdings" w:hAnsi="Wingdings" w:hint="default"/>
      </w:rPr>
    </w:lvl>
    <w:lvl w:ilvl="3" w:tplc="186C667E" w:tentative="1">
      <w:start w:val="1"/>
      <w:numFmt w:val="bullet"/>
      <w:lvlText w:val=""/>
      <w:lvlJc w:val="left"/>
      <w:pPr>
        <w:ind w:left="3588" w:hanging="360"/>
      </w:pPr>
      <w:rPr>
        <w:rFonts w:ascii="Symbol" w:hAnsi="Symbol" w:hint="default"/>
      </w:rPr>
    </w:lvl>
    <w:lvl w:ilvl="4" w:tplc="65C242E2" w:tentative="1">
      <w:start w:val="1"/>
      <w:numFmt w:val="bullet"/>
      <w:lvlText w:val="o"/>
      <w:lvlJc w:val="left"/>
      <w:pPr>
        <w:ind w:left="4308" w:hanging="360"/>
      </w:pPr>
      <w:rPr>
        <w:rFonts w:ascii="Courier New" w:hAnsi="Courier New" w:cs="Courier New" w:hint="default"/>
      </w:rPr>
    </w:lvl>
    <w:lvl w:ilvl="5" w:tplc="6484714A" w:tentative="1">
      <w:start w:val="1"/>
      <w:numFmt w:val="bullet"/>
      <w:lvlText w:val=""/>
      <w:lvlJc w:val="left"/>
      <w:pPr>
        <w:ind w:left="5028" w:hanging="360"/>
      </w:pPr>
      <w:rPr>
        <w:rFonts w:ascii="Wingdings" w:hAnsi="Wingdings" w:hint="default"/>
      </w:rPr>
    </w:lvl>
    <w:lvl w:ilvl="6" w:tplc="7F7E73A0" w:tentative="1">
      <w:start w:val="1"/>
      <w:numFmt w:val="bullet"/>
      <w:lvlText w:val=""/>
      <w:lvlJc w:val="left"/>
      <w:pPr>
        <w:ind w:left="5748" w:hanging="360"/>
      </w:pPr>
      <w:rPr>
        <w:rFonts w:ascii="Symbol" w:hAnsi="Symbol" w:hint="default"/>
      </w:rPr>
    </w:lvl>
    <w:lvl w:ilvl="7" w:tplc="40B24F44" w:tentative="1">
      <w:start w:val="1"/>
      <w:numFmt w:val="bullet"/>
      <w:lvlText w:val="o"/>
      <w:lvlJc w:val="left"/>
      <w:pPr>
        <w:ind w:left="6468" w:hanging="360"/>
      </w:pPr>
      <w:rPr>
        <w:rFonts w:ascii="Courier New" w:hAnsi="Courier New" w:cs="Courier New" w:hint="default"/>
      </w:rPr>
    </w:lvl>
    <w:lvl w:ilvl="8" w:tplc="77EAE030" w:tentative="1">
      <w:start w:val="1"/>
      <w:numFmt w:val="bullet"/>
      <w:lvlText w:val=""/>
      <w:lvlJc w:val="left"/>
      <w:pPr>
        <w:ind w:left="7188" w:hanging="360"/>
      </w:pPr>
      <w:rPr>
        <w:rFonts w:ascii="Wingdings" w:hAnsi="Wingdings" w:hint="default"/>
      </w:rPr>
    </w:lvl>
  </w:abstractNum>
  <w:abstractNum w:abstractNumId="7" w15:restartNumberingAfterBreak="0">
    <w:nsid w:val="31317068"/>
    <w:multiLevelType w:val="multilevel"/>
    <w:tmpl w:val="2872F988"/>
    <w:styleLink w:val="AktuelleListe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B36B26"/>
    <w:multiLevelType w:val="hybridMultilevel"/>
    <w:tmpl w:val="B28667CE"/>
    <w:lvl w:ilvl="0" w:tplc="66FC3CAE">
      <w:start w:val="1"/>
      <w:numFmt w:val="bullet"/>
      <w:lvlText w:val=""/>
      <w:lvlJc w:val="left"/>
      <w:pPr>
        <w:ind w:left="720" w:hanging="360"/>
      </w:pPr>
      <w:rPr>
        <w:rFonts w:ascii="Wingdings" w:hAnsi="Wingdings" w:hint="default"/>
      </w:rPr>
    </w:lvl>
    <w:lvl w:ilvl="1" w:tplc="55CAB156">
      <w:start w:val="1"/>
      <w:numFmt w:val="bullet"/>
      <w:lvlText w:val="o"/>
      <w:lvlJc w:val="left"/>
      <w:pPr>
        <w:ind w:left="1440" w:hanging="360"/>
      </w:pPr>
      <w:rPr>
        <w:rFonts w:ascii="Courier New" w:hAnsi="Courier New" w:cs="Courier New" w:hint="default"/>
      </w:rPr>
    </w:lvl>
    <w:lvl w:ilvl="2" w:tplc="E7F66AC8" w:tentative="1">
      <w:start w:val="1"/>
      <w:numFmt w:val="bullet"/>
      <w:lvlText w:val=""/>
      <w:lvlJc w:val="left"/>
      <w:pPr>
        <w:ind w:left="2160" w:hanging="360"/>
      </w:pPr>
      <w:rPr>
        <w:rFonts w:ascii="Wingdings" w:hAnsi="Wingdings" w:hint="default"/>
      </w:rPr>
    </w:lvl>
    <w:lvl w:ilvl="3" w:tplc="DBF25152" w:tentative="1">
      <w:start w:val="1"/>
      <w:numFmt w:val="bullet"/>
      <w:lvlText w:val=""/>
      <w:lvlJc w:val="left"/>
      <w:pPr>
        <w:ind w:left="2880" w:hanging="360"/>
      </w:pPr>
      <w:rPr>
        <w:rFonts w:ascii="Symbol" w:hAnsi="Symbol" w:hint="default"/>
      </w:rPr>
    </w:lvl>
    <w:lvl w:ilvl="4" w:tplc="2160E078" w:tentative="1">
      <w:start w:val="1"/>
      <w:numFmt w:val="bullet"/>
      <w:lvlText w:val="o"/>
      <w:lvlJc w:val="left"/>
      <w:pPr>
        <w:ind w:left="3600" w:hanging="360"/>
      </w:pPr>
      <w:rPr>
        <w:rFonts w:ascii="Courier New" w:hAnsi="Courier New" w:cs="Courier New" w:hint="default"/>
      </w:rPr>
    </w:lvl>
    <w:lvl w:ilvl="5" w:tplc="EDCAF844" w:tentative="1">
      <w:start w:val="1"/>
      <w:numFmt w:val="bullet"/>
      <w:lvlText w:val=""/>
      <w:lvlJc w:val="left"/>
      <w:pPr>
        <w:ind w:left="4320" w:hanging="360"/>
      </w:pPr>
      <w:rPr>
        <w:rFonts w:ascii="Wingdings" w:hAnsi="Wingdings" w:hint="default"/>
      </w:rPr>
    </w:lvl>
    <w:lvl w:ilvl="6" w:tplc="F872C0B0" w:tentative="1">
      <w:start w:val="1"/>
      <w:numFmt w:val="bullet"/>
      <w:lvlText w:val=""/>
      <w:lvlJc w:val="left"/>
      <w:pPr>
        <w:ind w:left="5040" w:hanging="360"/>
      </w:pPr>
      <w:rPr>
        <w:rFonts w:ascii="Symbol" w:hAnsi="Symbol" w:hint="default"/>
      </w:rPr>
    </w:lvl>
    <w:lvl w:ilvl="7" w:tplc="A44A4B0E" w:tentative="1">
      <w:start w:val="1"/>
      <w:numFmt w:val="bullet"/>
      <w:lvlText w:val="o"/>
      <w:lvlJc w:val="left"/>
      <w:pPr>
        <w:ind w:left="5760" w:hanging="360"/>
      </w:pPr>
      <w:rPr>
        <w:rFonts w:ascii="Courier New" w:hAnsi="Courier New" w:cs="Courier New" w:hint="default"/>
      </w:rPr>
    </w:lvl>
    <w:lvl w:ilvl="8" w:tplc="D3D05BC2" w:tentative="1">
      <w:start w:val="1"/>
      <w:numFmt w:val="bullet"/>
      <w:lvlText w:val=""/>
      <w:lvlJc w:val="left"/>
      <w:pPr>
        <w:ind w:left="6480" w:hanging="360"/>
      </w:pPr>
      <w:rPr>
        <w:rFonts w:ascii="Wingdings" w:hAnsi="Wingdings" w:hint="default"/>
      </w:rPr>
    </w:lvl>
  </w:abstractNum>
  <w:abstractNum w:abstractNumId="9" w15:restartNumberingAfterBreak="0">
    <w:nsid w:val="398314D9"/>
    <w:multiLevelType w:val="hybridMultilevel"/>
    <w:tmpl w:val="56601AF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49A0B8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7B45197"/>
    <w:multiLevelType w:val="hybridMultilevel"/>
    <w:tmpl w:val="867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24B32"/>
    <w:multiLevelType w:val="hybridMultilevel"/>
    <w:tmpl w:val="E6747766"/>
    <w:lvl w:ilvl="0" w:tplc="62389BFC">
      <w:start w:val="1"/>
      <w:numFmt w:val="bullet"/>
      <w:lvlText w:val=""/>
      <w:lvlJc w:val="left"/>
      <w:pPr>
        <w:ind w:left="720" w:hanging="360"/>
      </w:pPr>
      <w:rPr>
        <w:rFonts w:ascii="Symbol" w:hAnsi="Symbol" w:hint="default"/>
      </w:rPr>
    </w:lvl>
    <w:lvl w:ilvl="1" w:tplc="BCCA44DA" w:tentative="1">
      <w:start w:val="1"/>
      <w:numFmt w:val="bullet"/>
      <w:lvlText w:val="o"/>
      <w:lvlJc w:val="left"/>
      <w:pPr>
        <w:ind w:left="1440" w:hanging="360"/>
      </w:pPr>
      <w:rPr>
        <w:rFonts w:ascii="Courier New" w:hAnsi="Courier New" w:cs="Courier New" w:hint="default"/>
      </w:rPr>
    </w:lvl>
    <w:lvl w:ilvl="2" w:tplc="E3A27E54" w:tentative="1">
      <w:start w:val="1"/>
      <w:numFmt w:val="bullet"/>
      <w:lvlText w:val=""/>
      <w:lvlJc w:val="left"/>
      <w:pPr>
        <w:ind w:left="2160" w:hanging="360"/>
      </w:pPr>
      <w:rPr>
        <w:rFonts w:ascii="Wingdings" w:hAnsi="Wingdings" w:hint="default"/>
      </w:rPr>
    </w:lvl>
    <w:lvl w:ilvl="3" w:tplc="BE56964A" w:tentative="1">
      <w:start w:val="1"/>
      <w:numFmt w:val="bullet"/>
      <w:lvlText w:val=""/>
      <w:lvlJc w:val="left"/>
      <w:pPr>
        <w:ind w:left="2880" w:hanging="360"/>
      </w:pPr>
      <w:rPr>
        <w:rFonts w:ascii="Symbol" w:hAnsi="Symbol" w:hint="default"/>
      </w:rPr>
    </w:lvl>
    <w:lvl w:ilvl="4" w:tplc="3F62F604" w:tentative="1">
      <w:start w:val="1"/>
      <w:numFmt w:val="bullet"/>
      <w:lvlText w:val="o"/>
      <w:lvlJc w:val="left"/>
      <w:pPr>
        <w:ind w:left="3600" w:hanging="360"/>
      </w:pPr>
      <w:rPr>
        <w:rFonts w:ascii="Courier New" w:hAnsi="Courier New" w:cs="Courier New" w:hint="default"/>
      </w:rPr>
    </w:lvl>
    <w:lvl w:ilvl="5" w:tplc="79727AA6" w:tentative="1">
      <w:start w:val="1"/>
      <w:numFmt w:val="bullet"/>
      <w:lvlText w:val=""/>
      <w:lvlJc w:val="left"/>
      <w:pPr>
        <w:ind w:left="4320" w:hanging="360"/>
      </w:pPr>
      <w:rPr>
        <w:rFonts w:ascii="Wingdings" w:hAnsi="Wingdings" w:hint="default"/>
      </w:rPr>
    </w:lvl>
    <w:lvl w:ilvl="6" w:tplc="A0EE7092" w:tentative="1">
      <w:start w:val="1"/>
      <w:numFmt w:val="bullet"/>
      <w:lvlText w:val=""/>
      <w:lvlJc w:val="left"/>
      <w:pPr>
        <w:ind w:left="5040" w:hanging="360"/>
      </w:pPr>
      <w:rPr>
        <w:rFonts w:ascii="Symbol" w:hAnsi="Symbol" w:hint="default"/>
      </w:rPr>
    </w:lvl>
    <w:lvl w:ilvl="7" w:tplc="31EEDCCA" w:tentative="1">
      <w:start w:val="1"/>
      <w:numFmt w:val="bullet"/>
      <w:lvlText w:val="o"/>
      <w:lvlJc w:val="left"/>
      <w:pPr>
        <w:ind w:left="5760" w:hanging="360"/>
      </w:pPr>
      <w:rPr>
        <w:rFonts w:ascii="Courier New" w:hAnsi="Courier New" w:cs="Courier New" w:hint="default"/>
      </w:rPr>
    </w:lvl>
    <w:lvl w:ilvl="8" w:tplc="DE0AAC9A" w:tentative="1">
      <w:start w:val="1"/>
      <w:numFmt w:val="bullet"/>
      <w:lvlText w:val=""/>
      <w:lvlJc w:val="left"/>
      <w:pPr>
        <w:ind w:left="6480" w:hanging="360"/>
      </w:pPr>
      <w:rPr>
        <w:rFonts w:ascii="Wingdings" w:hAnsi="Wingdings" w:hint="default"/>
      </w:rPr>
    </w:lvl>
  </w:abstractNum>
  <w:abstractNum w:abstractNumId="13" w15:restartNumberingAfterBreak="0">
    <w:nsid w:val="74DF5D14"/>
    <w:multiLevelType w:val="hybridMultilevel"/>
    <w:tmpl w:val="454005D0"/>
    <w:lvl w:ilvl="0" w:tplc="502635E6">
      <w:start w:val="1"/>
      <w:numFmt w:val="bullet"/>
      <w:lvlText w:val=""/>
      <w:lvlJc w:val="left"/>
      <w:pPr>
        <w:ind w:left="720" w:hanging="360"/>
      </w:pPr>
      <w:rPr>
        <w:rFonts w:ascii="Wingdings" w:hAnsi="Wingdings" w:hint="default"/>
      </w:rPr>
    </w:lvl>
    <w:lvl w:ilvl="1" w:tplc="26D64BA2">
      <w:start w:val="1"/>
      <w:numFmt w:val="bullet"/>
      <w:lvlText w:val="o"/>
      <w:lvlJc w:val="left"/>
      <w:pPr>
        <w:ind w:left="1440" w:hanging="360"/>
      </w:pPr>
      <w:rPr>
        <w:rFonts w:ascii="Courier New" w:hAnsi="Courier New" w:cs="Courier New" w:hint="default"/>
      </w:rPr>
    </w:lvl>
    <w:lvl w:ilvl="2" w:tplc="0A3E35B8">
      <w:start w:val="1"/>
      <w:numFmt w:val="bullet"/>
      <w:lvlText w:val=""/>
      <w:lvlJc w:val="left"/>
      <w:pPr>
        <w:ind w:left="2160" w:hanging="360"/>
      </w:pPr>
      <w:rPr>
        <w:rFonts w:ascii="Wingdings" w:hAnsi="Wingdings" w:hint="default"/>
      </w:rPr>
    </w:lvl>
    <w:lvl w:ilvl="3" w:tplc="55728918">
      <w:start w:val="1"/>
      <w:numFmt w:val="bullet"/>
      <w:lvlText w:val=""/>
      <w:lvlJc w:val="left"/>
      <w:pPr>
        <w:ind w:left="2880" w:hanging="360"/>
      </w:pPr>
      <w:rPr>
        <w:rFonts w:ascii="Symbol" w:hAnsi="Symbol" w:hint="default"/>
      </w:rPr>
    </w:lvl>
    <w:lvl w:ilvl="4" w:tplc="F496DC1C">
      <w:start w:val="1"/>
      <w:numFmt w:val="bullet"/>
      <w:lvlText w:val="o"/>
      <w:lvlJc w:val="left"/>
      <w:pPr>
        <w:ind w:left="3600" w:hanging="360"/>
      </w:pPr>
      <w:rPr>
        <w:rFonts w:ascii="Courier New" w:hAnsi="Courier New" w:cs="Courier New" w:hint="default"/>
      </w:rPr>
    </w:lvl>
    <w:lvl w:ilvl="5" w:tplc="9844F2BC">
      <w:start w:val="1"/>
      <w:numFmt w:val="bullet"/>
      <w:lvlText w:val=""/>
      <w:lvlJc w:val="left"/>
      <w:pPr>
        <w:ind w:left="4320" w:hanging="360"/>
      </w:pPr>
      <w:rPr>
        <w:rFonts w:ascii="Wingdings" w:hAnsi="Wingdings" w:hint="default"/>
      </w:rPr>
    </w:lvl>
    <w:lvl w:ilvl="6" w:tplc="B6DCB39A" w:tentative="1">
      <w:start w:val="1"/>
      <w:numFmt w:val="bullet"/>
      <w:lvlText w:val=""/>
      <w:lvlJc w:val="left"/>
      <w:pPr>
        <w:ind w:left="5040" w:hanging="360"/>
      </w:pPr>
      <w:rPr>
        <w:rFonts w:ascii="Symbol" w:hAnsi="Symbol" w:hint="default"/>
      </w:rPr>
    </w:lvl>
    <w:lvl w:ilvl="7" w:tplc="B27CCF48" w:tentative="1">
      <w:start w:val="1"/>
      <w:numFmt w:val="bullet"/>
      <w:lvlText w:val="o"/>
      <w:lvlJc w:val="left"/>
      <w:pPr>
        <w:ind w:left="5760" w:hanging="360"/>
      </w:pPr>
      <w:rPr>
        <w:rFonts w:ascii="Courier New" w:hAnsi="Courier New" w:cs="Courier New" w:hint="default"/>
      </w:rPr>
    </w:lvl>
    <w:lvl w:ilvl="8" w:tplc="ADBEC574" w:tentative="1">
      <w:start w:val="1"/>
      <w:numFmt w:val="bullet"/>
      <w:lvlText w:val=""/>
      <w:lvlJc w:val="left"/>
      <w:pPr>
        <w:ind w:left="6480" w:hanging="360"/>
      </w:pPr>
      <w:rPr>
        <w:rFonts w:ascii="Wingdings" w:hAnsi="Wingdings" w:hint="default"/>
      </w:rPr>
    </w:lvl>
  </w:abstractNum>
  <w:abstractNum w:abstractNumId="14" w15:restartNumberingAfterBreak="0">
    <w:nsid w:val="79481F0C"/>
    <w:multiLevelType w:val="multilevel"/>
    <w:tmpl w:val="EEE6A36C"/>
    <w:lvl w:ilvl="0">
      <w:start w:val="1"/>
      <w:numFmt w:val="bullet"/>
      <w:lvlText w:val=""/>
      <w:lvlJc w:val="left"/>
      <w:pPr>
        <w:tabs>
          <w:tab w:val="num" w:pos="397"/>
        </w:tabs>
        <w:ind w:left="397" w:hanging="397"/>
      </w:pPr>
      <w:rPr>
        <w:rFonts w:ascii="Wingdings" w:hAnsi="Wingdings" w:hint="default"/>
      </w:rPr>
    </w:lvl>
    <w:lvl w:ilvl="1">
      <w:start w:val="1"/>
      <w:numFmt w:val="bullet"/>
      <w:lvlText w:val=""/>
      <w:lvlJc w:val="left"/>
      <w:pPr>
        <w:tabs>
          <w:tab w:val="num" w:pos="794"/>
        </w:tabs>
        <w:ind w:left="794" w:hanging="397"/>
      </w:pPr>
      <w:rPr>
        <w:rFonts w:ascii="Wingdings" w:hAnsi="Wingdings"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tabs>
          <w:tab w:val="num" w:pos="1588"/>
        </w:tabs>
        <w:ind w:left="1588" w:hanging="397"/>
      </w:pPr>
      <w:rPr>
        <w:rFonts w:ascii="Wingdings" w:hAnsi="Wingdings" w:hint="default"/>
      </w:rPr>
    </w:lvl>
    <w:lvl w:ilvl="4">
      <w:start w:val="1"/>
      <w:numFmt w:val="bullet"/>
      <w:lvlText w:val=""/>
      <w:lvlJc w:val="left"/>
      <w:pPr>
        <w:tabs>
          <w:tab w:val="num" w:pos="1985"/>
        </w:tabs>
        <w:ind w:left="1985" w:hanging="397"/>
      </w:pPr>
      <w:rPr>
        <w:rFonts w:ascii="Wingdings" w:hAnsi="Wingdings" w:hint="default"/>
      </w:rPr>
    </w:lvl>
    <w:lvl w:ilvl="5">
      <w:start w:val="1"/>
      <w:numFmt w:val="bullet"/>
      <w:lvlText w:val=""/>
      <w:lvlJc w:val="left"/>
      <w:pPr>
        <w:tabs>
          <w:tab w:val="num" w:pos="2381"/>
        </w:tabs>
        <w:ind w:left="2381" w:hanging="396"/>
      </w:pPr>
      <w:rPr>
        <w:rFonts w:ascii="Wingdings" w:hAnsi="Wingdings" w:hint="default"/>
      </w:rPr>
    </w:lvl>
    <w:lvl w:ilvl="6">
      <w:start w:val="1"/>
      <w:numFmt w:val="bullet"/>
      <w:lvlText w:val=""/>
      <w:lvlJc w:val="left"/>
      <w:pPr>
        <w:tabs>
          <w:tab w:val="num" w:pos="2778"/>
        </w:tabs>
        <w:ind w:left="2778" w:hanging="397"/>
      </w:pPr>
      <w:rPr>
        <w:rFonts w:ascii="Wingdings" w:hAnsi="Wingdings" w:hint="default"/>
      </w:rPr>
    </w:lvl>
    <w:lvl w:ilvl="7">
      <w:start w:val="1"/>
      <w:numFmt w:val="bullet"/>
      <w:lvlText w:val=""/>
      <w:lvlJc w:val="left"/>
      <w:pPr>
        <w:tabs>
          <w:tab w:val="num" w:pos="3175"/>
        </w:tabs>
        <w:ind w:left="3175" w:hanging="397"/>
      </w:pPr>
      <w:rPr>
        <w:rFonts w:ascii="Wingdings" w:hAnsi="Wingdings" w:hint="default"/>
      </w:rPr>
    </w:lvl>
    <w:lvl w:ilvl="8">
      <w:start w:val="1"/>
      <w:numFmt w:val="bullet"/>
      <w:lvlText w:val=""/>
      <w:lvlJc w:val="left"/>
      <w:pPr>
        <w:tabs>
          <w:tab w:val="num" w:pos="3572"/>
        </w:tabs>
        <w:ind w:left="3572" w:hanging="397"/>
      </w:pPr>
      <w:rPr>
        <w:rFonts w:ascii="Wingdings" w:hAnsi="Wingdings" w:hint="default"/>
      </w:rPr>
    </w:lvl>
  </w:abstractNum>
  <w:num w:numId="1" w16cid:durableId="809708455">
    <w:abstractNumId w:val="8"/>
  </w:num>
  <w:num w:numId="2" w16cid:durableId="2034375435">
    <w:abstractNumId w:val="12"/>
  </w:num>
  <w:num w:numId="3" w16cid:durableId="1948389585">
    <w:abstractNumId w:val="1"/>
  </w:num>
  <w:num w:numId="4" w16cid:durableId="1581596306">
    <w:abstractNumId w:val="6"/>
  </w:num>
  <w:num w:numId="5" w16cid:durableId="1901095889">
    <w:abstractNumId w:val="9"/>
  </w:num>
  <w:num w:numId="6" w16cid:durableId="1664166560">
    <w:abstractNumId w:val="0"/>
  </w:num>
  <w:num w:numId="7" w16cid:durableId="1789932617">
    <w:abstractNumId w:val="13"/>
  </w:num>
  <w:num w:numId="8" w16cid:durableId="1611090090">
    <w:abstractNumId w:val="7"/>
  </w:num>
  <w:num w:numId="9" w16cid:durableId="168375084">
    <w:abstractNumId w:val="10"/>
  </w:num>
  <w:num w:numId="10" w16cid:durableId="352466087">
    <w:abstractNumId w:val="2"/>
  </w:num>
  <w:num w:numId="11" w16cid:durableId="1046568060">
    <w:abstractNumId w:val="4"/>
  </w:num>
  <w:num w:numId="12" w16cid:durableId="550272290">
    <w:abstractNumId w:val="14"/>
  </w:num>
  <w:num w:numId="13" w16cid:durableId="1808206694">
    <w:abstractNumId w:val="3"/>
  </w:num>
  <w:num w:numId="14" w16cid:durableId="681248858">
    <w:abstractNumId w:val="11"/>
  </w:num>
  <w:num w:numId="15" w16cid:durableId="505468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E8"/>
    <w:rsid w:val="0000305F"/>
    <w:rsid w:val="000216C5"/>
    <w:rsid w:val="00024389"/>
    <w:rsid w:val="0004200D"/>
    <w:rsid w:val="00062825"/>
    <w:rsid w:val="000666B0"/>
    <w:rsid w:val="0008506D"/>
    <w:rsid w:val="00093B76"/>
    <w:rsid w:val="0009736D"/>
    <w:rsid w:val="000A1688"/>
    <w:rsid w:val="000B1D97"/>
    <w:rsid w:val="000D002D"/>
    <w:rsid w:val="000D286D"/>
    <w:rsid w:val="000F3C0D"/>
    <w:rsid w:val="001124E8"/>
    <w:rsid w:val="0012624F"/>
    <w:rsid w:val="00130E8B"/>
    <w:rsid w:val="0013255B"/>
    <w:rsid w:val="00133663"/>
    <w:rsid w:val="001343D8"/>
    <w:rsid w:val="00141ECD"/>
    <w:rsid w:val="001452DE"/>
    <w:rsid w:val="0016754A"/>
    <w:rsid w:val="00172E3B"/>
    <w:rsid w:val="001B733D"/>
    <w:rsid w:val="001C211D"/>
    <w:rsid w:val="001D0DED"/>
    <w:rsid w:val="002143EA"/>
    <w:rsid w:val="00230527"/>
    <w:rsid w:val="00233BC1"/>
    <w:rsid w:val="0024138F"/>
    <w:rsid w:val="00256D45"/>
    <w:rsid w:val="00262BE1"/>
    <w:rsid w:val="00263380"/>
    <w:rsid w:val="002656D1"/>
    <w:rsid w:val="002677DE"/>
    <w:rsid w:val="00270219"/>
    <w:rsid w:val="002808A6"/>
    <w:rsid w:val="002C366E"/>
    <w:rsid w:val="002D2746"/>
    <w:rsid w:val="002D48A8"/>
    <w:rsid w:val="002D4E15"/>
    <w:rsid w:val="002F1437"/>
    <w:rsid w:val="002F1F7C"/>
    <w:rsid w:val="00301D11"/>
    <w:rsid w:val="0030524E"/>
    <w:rsid w:val="003279DD"/>
    <w:rsid w:val="003365C7"/>
    <w:rsid w:val="0033732C"/>
    <w:rsid w:val="0034442B"/>
    <w:rsid w:val="003475C2"/>
    <w:rsid w:val="00373446"/>
    <w:rsid w:val="0038106A"/>
    <w:rsid w:val="003838C1"/>
    <w:rsid w:val="00387C4D"/>
    <w:rsid w:val="003B2B09"/>
    <w:rsid w:val="003B4118"/>
    <w:rsid w:val="003B4787"/>
    <w:rsid w:val="003B4C13"/>
    <w:rsid w:val="003C264C"/>
    <w:rsid w:val="003C2FBE"/>
    <w:rsid w:val="003D2F2F"/>
    <w:rsid w:val="003D4F6D"/>
    <w:rsid w:val="003E4C41"/>
    <w:rsid w:val="003E54C4"/>
    <w:rsid w:val="003E7E02"/>
    <w:rsid w:val="003F0C1A"/>
    <w:rsid w:val="00413993"/>
    <w:rsid w:val="00432B99"/>
    <w:rsid w:val="00461142"/>
    <w:rsid w:val="00462907"/>
    <w:rsid w:val="00471C87"/>
    <w:rsid w:val="004856D8"/>
    <w:rsid w:val="004925B2"/>
    <w:rsid w:val="004A5D10"/>
    <w:rsid w:val="004B041B"/>
    <w:rsid w:val="004B33C3"/>
    <w:rsid w:val="004B448A"/>
    <w:rsid w:val="004D13F9"/>
    <w:rsid w:val="004E15E1"/>
    <w:rsid w:val="005010AC"/>
    <w:rsid w:val="00502081"/>
    <w:rsid w:val="0051156E"/>
    <w:rsid w:val="00523DBA"/>
    <w:rsid w:val="005662A0"/>
    <w:rsid w:val="005A091F"/>
    <w:rsid w:val="005B1F57"/>
    <w:rsid w:val="005C394D"/>
    <w:rsid w:val="005C7355"/>
    <w:rsid w:val="005D3464"/>
    <w:rsid w:val="005D6DA1"/>
    <w:rsid w:val="005F0B0B"/>
    <w:rsid w:val="00623E4A"/>
    <w:rsid w:val="006505B9"/>
    <w:rsid w:val="006537BB"/>
    <w:rsid w:val="006735C9"/>
    <w:rsid w:val="00695891"/>
    <w:rsid w:val="006B75B5"/>
    <w:rsid w:val="006C5E2A"/>
    <w:rsid w:val="006C6658"/>
    <w:rsid w:val="006C727F"/>
    <w:rsid w:val="006C7834"/>
    <w:rsid w:val="006E586D"/>
    <w:rsid w:val="006F2008"/>
    <w:rsid w:val="0070083C"/>
    <w:rsid w:val="00706729"/>
    <w:rsid w:val="007157C2"/>
    <w:rsid w:val="00730893"/>
    <w:rsid w:val="007608C0"/>
    <w:rsid w:val="007731BF"/>
    <w:rsid w:val="00780E54"/>
    <w:rsid w:val="00795BEA"/>
    <w:rsid w:val="00796970"/>
    <w:rsid w:val="00797D11"/>
    <w:rsid w:val="007A496E"/>
    <w:rsid w:val="007E71E7"/>
    <w:rsid w:val="007F6611"/>
    <w:rsid w:val="007F6C26"/>
    <w:rsid w:val="007F7EB4"/>
    <w:rsid w:val="0080053C"/>
    <w:rsid w:val="0080440B"/>
    <w:rsid w:val="008116FF"/>
    <w:rsid w:val="008121D6"/>
    <w:rsid w:val="00821E59"/>
    <w:rsid w:val="008337D9"/>
    <w:rsid w:val="008506EC"/>
    <w:rsid w:val="008642EB"/>
    <w:rsid w:val="00874F3E"/>
    <w:rsid w:val="00886435"/>
    <w:rsid w:val="00891A67"/>
    <w:rsid w:val="008A4DCB"/>
    <w:rsid w:val="008B2F97"/>
    <w:rsid w:val="008B7289"/>
    <w:rsid w:val="008B7D8D"/>
    <w:rsid w:val="008C30B5"/>
    <w:rsid w:val="008C391F"/>
    <w:rsid w:val="008C43F0"/>
    <w:rsid w:val="008C7444"/>
    <w:rsid w:val="008D3044"/>
    <w:rsid w:val="008D71DB"/>
    <w:rsid w:val="008E731C"/>
    <w:rsid w:val="0092551F"/>
    <w:rsid w:val="00935FD2"/>
    <w:rsid w:val="00936562"/>
    <w:rsid w:val="00936A4E"/>
    <w:rsid w:val="00964357"/>
    <w:rsid w:val="00965E1D"/>
    <w:rsid w:val="009664C9"/>
    <w:rsid w:val="00974383"/>
    <w:rsid w:val="009807BA"/>
    <w:rsid w:val="00983F3D"/>
    <w:rsid w:val="009A4363"/>
    <w:rsid w:val="009B6A2B"/>
    <w:rsid w:val="009C2B68"/>
    <w:rsid w:val="009D234C"/>
    <w:rsid w:val="009F0C7D"/>
    <w:rsid w:val="00A02D7F"/>
    <w:rsid w:val="00A05E70"/>
    <w:rsid w:val="00A07CF4"/>
    <w:rsid w:val="00A36CC0"/>
    <w:rsid w:val="00A75E93"/>
    <w:rsid w:val="00A778A8"/>
    <w:rsid w:val="00A8207B"/>
    <w:rsid w:val="00A90107"/>
    <w:rsid w:val="00A961E0"/>
    <w:rsid w:val="00AC41E1"/>
    <w:rsid w:val="00AC7470"/>
    <w:rsid w:val="00AD2EEB"/>
    <w:rsid w:val="00AE44AB"/>
    <w:rsid w:val="00AE7602"/>
    <w:rsid w:val="00AF6287"/>
    <w:rsid w:val="00B05865"/>
    <w:rsid w:val="00B275B6"/>
    <w:rsid w:val="00B36C3B"/>
    <w:rsid w:val="00B44347"/>
    <w:rsid w:val="00B44F53"/>
    <w:rsid w:val="00B61ACF"/>
    <w:rsid w:val="00B66868"/>
    <w:rsid w:val="00B95C67"/>
    <w:rsid w:val="00B970B1"/>
    <w:rsid w:val="00BB56B0"/>
    <w:rsid w:val="00BD3709"/>
    <w:rsid w:val="00BE5693"/>
    <w:rsid w:val="00BE69B9"/>
    <w:rsid w:val="00C06FB5"/>
    <w:rsid w:val="00C32F2E"/>
    <w:rsid w:val="00C55499"/>
    <w:rsid w:val="00C66586"/>
    <w:rsid w:val="00C723B5"/>
    <w:rsid w:val="00C73E34"/>
    <w:rsid w:val="00C83FAB"/>
    <w:rsid w:val="00C86247"/>
    <w:rsid w:val="00C92260"/>
    <w:rsid w:val="00C929FE"/>
    <w:rsid w:val="00CA384A"/>
    <w:rsid w:val="00CA3C54"/>
    <w:rsid w:val="00CD1A45"/>
    <w:rsid w:val="00CD3B89"/>
    <w:rsid w:val="00CD557C"/>
    <w:rsid w:val="00CE17EF"/>
    <w:rsid w:val="00D05626"/>
    <w:rsid w:val="00D11E56"/>
    <w:rsid w:val="00D20B48"/>
    <w:rsid w:val="00D257A5"/>
    <w:rsid w:val="00D262D7"/>
    <w:rsid w:val="00D30E01"/>
    <w:rsid w:val="00D34B15"/>
    <w:rsid w:val="00D40721"/>
    <w:rsid w:val="00D64AF6"/>
    <w:rsid w:val="00D722DF"/>
    <w:rsid w:val="00D87A14"/>
    <w:rsid w:val="00DA2671"/>
    <w:rsid w:val="00DA4E74"/>
    <w:rsid w:val="00DB1D5F"/>
    <w:rsid w:val="00DC1734"/>
    <w:rsid w:val="00DF17D9"/>
    <w:rsid w:val="00E00551"/>
    <w:rsid w:val="00E20E3F"/>
    <w:rsid w:val="00E24475"/>
    <w:rsid w:val="00E52A09"/>
    <w:rsid w:val="00E72CDE"/>
    <w:rsid w:val="00E85A5E"/>
    <w:rsid w:val="00EA2D44"/>
    <w:rsid w:val="00EA675C"/>
    <w:rsid w:val="00ED30AF"/>
    <w:rsid w:val="00ED5E30"/>
    <w:rsid w:val="00EE6B2B"/>
    <w:rsid w:val="00F00459"/>
    <w:rsid w:val="00F12FA6"/>
    <w:rsid w:val="00F42537"/>
    <w:rsid w:val="00F4291F"/>
    <w:rsid w:val="00F42DC3"/>
    <w:rsid w:val="00F61786"/>
    <w:rsid w:val="00F66DEC"/>
    <w:rsid w:val="00F778F9"/>
    <w:rsid w:val="00F81B33"/>
    <w:rsid w:val="00F91980"/>
    <w:rsid w:val="00F96AE2"/>
    <w:rsid w:val="00FA1E07"/>
    <w:rsid w:val="00FB2C91"/>
    <w:rsid w:val="00FC7B53"/>
    <w:rsid w:val="00FE5677"/>
    <w:rsid w:val="00FF7EF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5172A9"/>
  <w14:defaultImageDpi w14:val="300"/>
  <w15:docId w15:val="{EC018842-2AC4-4CFA-B620-2345125D5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1142"/>
    <w:pPr>
      <w:spacing w:after="120" w:line="260" w:lineRule="atLeast"/>
    </w:pPr>
    <w:rPr>
      <w:rFonts w:ascii="Arial" w:eastAsia="MS Mincho" w:hAnsi="Arial"/>
      <w:color w:val="0D0D0D" w:themeColor="text1" w:themeTint="F2"/>
      <w:sz w:val="20"/>
      <w:szCs w:val="22"/>
    </w:rPr>
  </w:style>
  <w:style w:type="paragraph" w:styleId="berschrift1">
    <w:name w:val="heading 1"/>
    <w:basedOn w:val="Standard"/>
    <w:next w:val="Standard"/>
    <w:link w:val="berschrift1Zchn"/>
    <w:uiPriority w:val="9"/>
    <w:qFormat/>
    <w:rsid w:val="001D0DED"/>
    <w:pPr>
      <w:keepNext/>
      <w:keepLines/>
      <w:spacing w:before="240"/>
      <w:outlineLvl w:val="0"/>
    </w:pPr>
    <w:rPr>
      <w:rFonts w:eastAsiaTheme="majorEastAsia" w:cstheme="majorBidi"/>
      <w:color w:val="262626" w:themeColor="text1" w:themeTint="D9"/>
      <w:sz w:val="32"/>
      <w:szCs w:val="32"/>
    </w:rPr>
  </w:style>
  <w:style w:type="paragraph" w:styleId="berschrift2">
    <w:name w:val="heading 2"/>
    <w:basedOn w:val="Standard"/>
    <w:next w:val="Standard"/>
    <w:link w:val="berschrift2Zchn"/>
    <w:uiPriority w:val="9"/>
    <w:unhideWhenUsed/>
    <w:qFormat/>
    <w:rsid w:val="001D0DED"/>
    <w:pPr>
      <w:keepNext/>
      <w:keepLines/>
      <w:spacing w:before="40"/>
      <w:outlineLvl w:val="1"/>
    </w:pPr>
    <w:rPr>
      <w:rFonts w:eastAsiaTheme="majorEastAsia" w:cstheme="majorBidi"/>
      <w:color w:val="000000" w:themeColor="text1"/>
      <w:sz w:val="28"/>
      <w:szCs w:val="26"/>
      <w14:textFill>
        <w14:solidFill>
          <w14:schemeClr w14:val="tx1">
            <w14:lumMod w14:val="85000"/>
            <w14:lumOff w14:val="15000"/>
            <w14:lumMod w14:val="50000"/>
            <w14:lumOff w14:val="50000"/>
            <w14:lumMod w14:val="50000"/>
          </w14:schemeClr>
        </w14:solidFill>
      </w14:textFill>
    </w:rPr>
  </w:style>
  <w:style w:type="paragraph" w:styleId="berschrift3">
    <w:name w:val="heading 3"/>
    <w:basedOn w:val="Standard"/>
    <w:next w:val="Standard"/>
    <w:link w:val="berschrift3Zchn"/>
    <w:uiPriority w:val="9"/>
    <w:unhideWhenUsed/>
    <w:qFormat/>
    <w:rsid w:val="005F0B0B"/>
    <w:pPr>
      <w:keepNext/>
      <w:keepLines/>
      <w:spacing w:before="40"/>
      <w:outlineLvl w:val="2"/>
    </w:pPr>
    <w:rPr>
      <w:rFonts w:eastAsiaTheme="majorEastAsia" w:cstheme="majorBidi"/>
      <w:color w:val="262626" w:themeColor="text1" w:themeTint="D9"/>
      <w:sz w:val="24"/>
      <w:szCs w:val="24"/>
    </w:rPr>
  </w:style>
  <w:style w:type="paragraph" w:styleId="berschrift4">
    <w:name w:val="heading 4"/>
    <w:basedOn w:val="Standard"/>
    <w:next w:val="Standard"/>
    <w:link w:val="berschrift4Zchn"/>
    <w:uiPriority w:val="9"/>
    <w:semiHidden/>
    <w:unhideWhenUsed/>
    <w:qFormat/>
    <w:rsid w:val="001D0DED"/>
    <w:pPr>
      <w:keepNext/>
      <w:keepLines/>
      <w:spacing w:before="40"/>
      <w:outlineLvl w:val="3"/>
    </w:pPr>
    <w:rPr>
      <w:rFonts w:eastAsiaTheme="majorEastAsia" w:cstheme="majorBidi"/>
      <w:i/>
      <w:iCs/>
      <w:color w:val="262626" w:themeColor="text1" w:themeTint="D9"/>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5499"/>
    <w:pPr>
      <w:spacing w:line="240" w:lineRule="auto"/>
    </w:pPr>
    <w:rPr>
      <w:rFonts w:ascii="Lucida Grande" w:eastAsiaTheme="minorEastAsia" w:hAnsi="Lucida Grande" w:cs="Lucida Grande"/>
      <w:color w:val="808080" w:themeColor="background1" w:themeShade="80"/>
      <w:sz w:val="18"/>
      <w:szCs w:val="18"/>
    </w:rPr>
  </w:style>
  <w:style w:type="character" w:customStyle="1" w:styleId="SprechblasentextZchn">
    <w:name w:val="Sprechblasentext Zchn"/>
    <w:basedOn w:val="Absatz-Standardschriftart"/>
    <w:link w:val="Sprechblasentext"/>
    <w:uiPriority w:val="99"/>
    <w:semiHidden/>
    <w:rsid w:val="00C55499"/>
    <w:rPr>
      <w:rFonts w:ascii="Lucida Grande" w:hAnsi="Lucida Grande" w:cs="Lucida Grande"/>
      <w:sz w:val="18"/>
      <w:szCs w:val="18"/>
    </w:rPr>
  </w:style>
  <w:style w:type="paragraph" w:styleId="Kopfzeile">
    <w:name w:val="header"/>
    <w:basedOn w:val="Standard"/>
    <w:link w:val="KopfzeileZchn"/>
    <w:uiPriority w:val="99"/>
    <w:unhideWhenUsed/>
    <w:rsid w:val="00C55499"/>
    <w:pPr>
      <w:tabs>
        <w:tab w:val="center" w:pos="4536"/>
        <w:tab w:val="right" w:pos="9072"/>
      </w:tabs>
      <w:spacing w:line="240" w:lineRule="auto"/>
    </w:pPr>
    <w:rPr>
      <w:rFonts w:asciiTheme="minorHAnsi" w:eastAsiaTheme="minorEastAsia" w:hAnsiTheme="minorHAnsi"/>
      <w:color w:val="808080" w:themeColor="background1" w:themeShade="80"/>
      <w:sz w:val="24"/>
      <w:szCs w:val="24"/>
    </w:rPr>
  </w:style>
  <w:style w:type="character" w:customStyle="1" w:styleId="KopfzeileZchn">
    <w:name w:val="Kopfzeile Zchn"/>
    <w:basedOn w:val="Absatz-Standardschriftart"/>
    <w:link w:val="Kopfzeile"/>
    <w:uiPriority w:val="99"/>
    <w:rsid w:val="00C55499"/>
  </w:style>
  <w:style w:type="paragraph" w:styleId="Fuzeile">
    <w:name w:val="footer"/>
    <w:basedOn w:val="Standard"/>
    <w:link w:val="FuzeileZchn"/>
    <w:uiPriority w:val="99"/>
    <w:unhideWhenUsed/>
    <w:rsid w:val="00C55499"/>
    <w:pPr>
      <w:tabs>
        <w:tab w:val="center" w:pos="4536"/>
        <w:tab w:val="right" w:pos="9072"/>
      </w:tabs>
      <w:spacing w:line="240" w:lineRule="auto"/>
    </w:pPr>
    <w:rPr>
      <w:rFonts w:asciiTheme="minorHAnsi" w:eastAsiaTheme="minorEastAsia" w:hAnsiTheme="minorHAnsi"/>
      <w:color w:val="808080" w:themeColor="background1" w:themeShade="80"/>
      <w:sz w:val="24"/>
      <w:szCs w:val="24"/>
    </w:rPr>
  </w:style>
  <w:style w:type="character" w:customStyle="1" w:styleId="FuzeileZchn">
    <w:name w:val="Fußzeile Zchn"/>
    <w:basedOn w:val="Absatz-Standardschriftart"/>
    <w:link w:val="Fuzeile"/>
    <w:uiPriority w:val="99"/>
    <w:rsid w:val="00C55499"/>
  </w:style>
  <w:style w:type="paragraph" w:customStyle="1" w:styleId="DSHeaderPressFact">
    <w:name w:val="DS_Header (Press &amp; Fact)"/>
    <w:qFormat/>
    <w:rsid w:val="007F6611"/>
    <w:pPr>
      <w:spacing w:after="360"/>
    </w:pPr>
    <w:rPr>
      <w:rFonts w:ascii="Arial" w:eastAsia="Calibri" w:hAnsi="Arial" w:cs="Times New Roman"/>
      <w:noProof/>
      <w:color w:val="0F61FE"/>
      <w:sz w:val="32"/>
      <w:szCs w:val="28"/>
      <w:lang w:val="en-US"/>
    </w:rPr>
  </w:style>
  <w:style w:type="character" w:styleId="Hyperlink">
    <w:name w:val="Hyperlink"/>
    <w:basedOn w:val="Absatz-Standardschriftart"/>
    <w:uiPriority w:val="99"/>
    <w:rsid w:val="00462907"/>
    <w:rPr>
      <w:rFonts w:cs="Times New Roman"/>
      <w:color w:val="0000FF"/>
      <w:u w:val="single"/>
    </w:rPr>
  </w:style>
  <w:style w:type="paragraph" w:customStyle="1" w:styleId="DSStandardSidebox">
    <w:name w:val="DS_Standard_Sidebox"/>
    <w:basedOn w:val="DSStandard"/>
    <w:qFormat/>
    <w:rsid w:val="009807BA"/>
    <w:pPr>
      <w:spacing w:after="0" w:line="240" w:lineRule="auto"/>
    </w:pPr>
    <w:rPr>
      <w:sz w:val="16"/>
    </w:rPr>
  </w:style>
  <w:style w:type="character" w:styleId="Platzhaltertext">
    <w:name w:val="Placeholder Text"/>
    <w:basedOn w:val="Absatz-Standardschriftart"/>
    <w:uiPriority w:val="99"/>
    <w:semiHidden/>
    <w:rsid w:val="00A75E93"/>
    <w:rPr>
      <w:color w:val="808080"/>
    </w:rPr>
  </w:style>
  <w:style w:type="paragraph" w:customStyle="1" w:styleId="DSSubjectLine">
    <w:name w:val="DS_Subject_Line"/>
    <w:basedOn w:val="berschrift1"/>
    <w:next w:val="DSStandard"/>
    <w:link w:val="DSSubjectLineZchn"/>
    <w:qFormat/>
    <w:rsid w:val="00B275B6"/>
    <w:pPr>
      <w:spacing w:after="240"/>
    </w:pPr>
    <w:rPr>
      <w:rFonts w:eastAsia="Calibri" w:cs="Times New Roman"/>
      <w:noProof/>
      <w:color w:val="000000" w:themeColor="text1"/>
      <w:szCs w:val="28"/>
      <w14:textFill>
        <w14:solidFill>
          <w14:schemeClr w14:val="tx1">
            <w14:lumMod w14:val="85000"/>
            <w14:lumOff w14:val="15000"/>
            <w14:lumMod w14:val="50000"/>
          </w14:schemeClr>
        </w14:solidFill>
      </w14:textFill>
    </w:rPr>
  </w:style>
  <w:style w:type="character" w:styleId="BesuchterLink">
    <w:name w:val="FollowedHyperlink"/>
    <w:basedOn w:val="Absatz-Standardschriftart"/>
    <w:uiPriority w:val="99"/>
    <w:semiHidden/>
    <w:unhideWhenUsed/>
    <w:rsid w:val="009807BA"/>
    <w:rPr>
      <w:color w:val="B286FF" w:themeColor="followedHyperlink"/>
      <w:u w:val="single"/>
    </w:rPr>
  </w:style>
  <w:style w:type="character" w:customStyle="1" w:styleId="DSSubjectLineZchn">
    <w:name w:val="DS_Subject_Line Zchn"/>
    <w:basedOn w:val="Absatz-Standardschriftart"/>
    <w:link w:val="DSSubjectLine"/>
    <w:rsid w:val="00B275B6"/>
    <w:rPr>
      <w:rFonts w:ascii="Arial" w:eastAsia="Calibri" w:hAnsi="Arial" w:cs="Times New Roman"/>
      <w:noProof/>
      <w:color w:val="000000" w:themeColor="text1"/>
      <w:sz w:val="32"/>
      <w:szCs w:val="28"/>
      <w:lang w:val="en-US"/>
      <w14:textFill>
        <w14:solidFill>
          <w14:schemeClr w14:val="tx1">
            <w14:lumMod w14:val="85000"/>
            <w14:lumOff w14:val="15000"/>
            <w14:lumMod w14:val="50000"/>
          </w14:schemeClr>
        </w14:solidFill>
      </w14:textFill>
    </w:rPr>
  </w:style>
  <w:style w:type="paragraph" w:customStyle="1" w:styleId="SidebarLink">
    <w:name w:val="Sidebar_Link"/>
    <w:basedOn w:val="DSStandardSidebox"/>
    <w:next w:val="DSStandardSidebox"/>
    <w:link w:val="SidebarLinkChar"/>
    <w:qFormat/>
    <w:rsid w:val="009807BA"/>
    <w:pPr>
      <w:autoSpaceDE w:val="0"/>
      <w:autoSpaceDN w:val="0"/>
      <w:adjustRightInd w:val="0"/>
    </w:pPr>
    <w:rPr>
      <w:rFonts w:eastAsia="Times New Roman" w:cs="Arial"/>
      <w:color w:val="F8A900"/>
      <w:szCs w:val="16"/>
    </w:rPr>
  </w:style>
  <w:style w:type="character" w:customStyle="1" w:styleId="berschrift1Zchn">
    <w:name w:val="Überschrift 1 Zchn"/>
    <w:basedOn w:val="Absatz-Standardschriftart"/>
    <w:link w:val="berschrift1"/>
    <w:uiPriority w:val="9"/>
    <w:rsid w:val="001D0DED"/>
    <w:rPr>
      <w:rFonts w:ascii="Arial" w:eastAsiaTheme="majorEastAsia" w:hAnsi="Arial" w:cstheme="majorBidi"/>
      <w:color w:val="262626" w:themeColor="text1" w:themeTint="D9"/>
      <w:sz w:val="32"/>
      <w:szCs w:val="32"/>
      <w:lang w:val="en-US"/>
    </w:rPr>
  </w:style>
  <w:style w:type="character" w:customStyle="1" w:styleId="SidebarLinkChar">
    <w:name w:val="Sidebar_Link Char"/>
    <w:basedOn w:val="Absatz-Standardschriftart"/>
    <w:link w:val="SidebarLink"/>
    <w:rsid w:val="009807BA"/>
    <w:rPr>
      <w:rFonts w:ascii="Arial" w:eastAsia="Times New Roman" w:hAnsi="Arial" w:cs="Arial"/>
      <w:color w:val="F8A900"/>
      <w:sz w:val="16"/>
      <w:szCs w:val="16"/>
    </w:rPr>
  </w:style>
  <w:style w:type="character" w:customStyle="1" w:styleId="berschrift2Zchn">
    <w:name w:val="Überschrift 2 Zchn"/>
    <w:basedOn w:val="Absatz-Standardschriftart"/>
    <w:link w:val="berschrift2"/>
    <w:uiPriority w:val="9"/>
    <w:rsid w:val="001D0DED"/>
    <w:rPr>
      <w:rFonts w:ascii="Arial" w:eastAsiaTheme="majorEastAsia" w:hAnsi="Arial" w:cstheme="majorBidi"/>
      <w:color w:val="000000" w:themeColor="text1"/>
      <w:sz w:val="28"/>
      <w:szCs w:val="26"/>
      <w:lang w:val="en-US"/>
      <w14:textFill>
        <w14:solidFill>
          <w14:schemeClr w14:val="tx1">
            <w14:lumMod w14:val="85000"/>
            <w14:lumOff w14:val="15000"/>
            <w14:lumMod w14:val="50000"/>
            <w14:lumOff w14:val="50000"/>
            <w14:lumMod w14:val="50000"/>
          </w14:schemeClr>
        </w14:solidFill>
      </w14:textFill>
    </w:rPr>
  </w:style>
  <w:style w:type="character" w:customStyle="1" w:styleId="berschrift3Zchn">
    <w:name w:val="Überschrift 3 Zchn"/>
    <w:basedOn w:val="Absatz-Standardschriftart"/>
    <w:link w:val="berschrift3"/>
    <w:uiPriority w:val="9"/>
    <w:rsid w:val="005F0B0B"/>
    <w:rPr>
      <w:rFonts w:ascii="Arial" w:eastAsiaTheme="majorEastAsia" w:hAnsi="Arial" w:cstheme="majorBidi"/>
      <w:color w:val="262626" w:themeColor="text1" w:themeTint="D9"/>
      <w:lang w:val="en-US"/>
    </w:rPr>
  </w:style>
  <w:style w:type="character" w:customStyle="1" w:styleId="berschrift4Zchn">
    <w:name w:val="Überschrift 4 Zchn"/>
    <w:basedOn w:val="Absatz-Standardschriftart"/>
    <w:link w:val="berschrift4"/>
    <w:uiPriority w:val="9"/>
    <w:semiHidden/>
    <w:rsid w:val="001D0DED"/>
    <w:rPr>
      <w:rFonts w:ascii="Arial" w:eastAsiaTheme="majorEastAsia" w:hAnsi="Arial" w:cstheme="majorBidi"/>
      <w:i/>
      <w:iCs/>
      <w:color w:val="262626" w:themeColor="text1" w:themeTint="D9"/>
      <w:szCs w:val="22"/>
      <w:lang w:val="en-US"/>
    </w:rPr>
  </w:style>
  <w:style w:type="paragraph" w:customStyle="1" w:styleId="DSDateRight">
    <w:name w:val="DS_Date_Right"/>
    <w:basedOn w:val="Standard"/>
    <w:link w:val="DSDateRightZchn"/>
    <w:qFormat/>
    <w:rsid w:val="007F6C26"/>
    <w:pPr>
      <w:spacing w:line="280" w:lineRule="exact"/>
      <w:jc w:val="right"/>
    </w:pPr>
    <w:rPr>
      <w:rFonts w:eastAsiaTheme="minorEastAsia"/>
      <w:color w:val="auto"/>
      <w:sz w:val="21"/>
      <w:lang w:eastAsia="en-US"/>
    </w:rPr>
  </w:style>
  <w:style w:type="character" w:customStyle="1" w:styleId="DSDateRightZchn">
    <w:name w:val="DS_Date_Right Zchn"/>
    <w:basedOn w:val="Absatz-Standardschriftart"/>
    <w:link w:val="DSDateRight"/>
    <w:rsid w:val="007F6C26"/>
    <w:rPr>
      <w:rFonts w:ascii="Arial" w:hAnsi="Arial"/>
      <w:sz w:val="21"/>
      <w:szCs w:val="22"/>
      <w:lang w:val="en-US" w:eastAsia="en-US"/>
    </w:rPr>
  </w:style>
  <w:style w:type="paragraph" w:customStyle="1" w:styleId="DSAdressField">
    <w:name w:val="DS_Adress_Field"/>
    <w:qFormat/>
    <w:rsid w:val="00461142"/>
    <w:rPr>
      <w:rFonts w:ascii="Arial" w:eastAsia="MS Mincho" w:hAnsi="Arial"/>
      <w:color w:val="0D0D0D" w:themeColor="text1" w:themeTint="F2"/>
      <w:sz w:val="20"/>
      <w:szCs w:val="22"/>
      <w:lang w:val="en-US"/>
    </w:rPr>
  </w:style>
  <w:style w:type="paragraph" w:customStyle="1" w:styleId="DSStandard">
    <w:name w:val="DS_Standard"/>
    <w:basedOn w:val="Standard"/>
    <w:qFormat/>
    <w:rsid w:val="00461142"/>
  </w:style>
  <w:style w:type="paragraph" w:customStyle="1" w:styleId="DSList1">
    <w:name w:val="DS_List 1"/>
    <w:qFormat/>
    <w:rsid w:val="006537BB"/>
    <w:pPr>
      <w:numPr>
        <w:numId w:val="11"/>
      </w:numPr>
      <w:tabs>
        <w:tab w:val="left" w:pos="794"/>
        <w:tab w:val="left" w:pos="1191"/>
        <w:tab w:val="left" w:pos="1588"/>
        <w:tab w:val="left" w:pos="1985"/>
        <w:tab w:val="left" w:pos="2381"/>
      </w:tabs>
      <w:spacing w:after="120"/>
    </w:pPr>
    <w:rPr>
      <w:rFonts w:ascii="Arial" w:eastAsiaTheme="minorHAnsi" w:hAnsi="Arial"/>
      <w:color w:val="262626" w:themeColor="text1" w:themeTint="D9"/>
      <w:sz w:val="20"/>
      <w:szCs w:val="20"/>
      <w:lang w:val="en-US" w:eastAsia="zh-CN"/>
    </w:rPr>
  </w:style>
  <w:style w:type="numbering" w:customStyle="1" w:styleId="AktuelleListe1">
    <w:name w:val="Aktuelle Liste1"/>
    <w:uiPriority w:val="99"/>
    <w:rsid w:val="00B05865"/>
    <w:pPr>
      <w:numPr>
        <w:numId w:val="8"/>
      </w:numPr>
    </w:pPr>
  </w:style>
  <w:style w:type="paragraph" w:styleId="Listenabsatz">
    <w:name w:val="List Paragraph"/>
    <w:basedOn w:val="Standard"/>
    <w:uiPriority w:val="99"/>
    <w:qFormat/>
    <w:rsid w:val="0038106A"/>
    <w:pPr>
      <w:spacing w:after="0"/>
      <w:ind w:left="720"/>
      <w:contextualSpacing/>
    </w:pPr>
    <w:rPr>
      <w:rFonts w:eastAsiaTheme="minorHAnsi"/>
      <w:color w:val="auto"/>
      <w:sz w:val="22"/>
      <w:lang w:eastAsia="zh-CN"/>
    </w:rPr>
  </w:style>
  <w:style w:type="character" w:styleId="Kommentarzeichen">
    <w:name w:val="annotation reference"/>
    <w:basedOn w:val="Absatz-Standardschriftart"/>
    <w:uiPriority w:val="99"/>
    <w:semiHidden/>
    <w:unhideWhenUsed/>
    <w:rsid w:val="00D05626"/>
    <w:rPr>
      <w:sz w:val="18"/>
      <w:szCs w:val="18"/>
    </w:rPr>
  </w:style>
  <w:style w:type="paragraph" w:styleId="Kommentartext">
    <w:name w:val="annotation text"/>
    <w:basedOn w:val="Standard"/>
    <w:link w:val="KommentartextZchn"/>
    <w:uiPriority w:val="99"/>
    <w:unhideWhenUsed/>
    <w:rsid w:val="00D05626"/>
    <w:pPr>
      <w:spacing w:line="240" w:lineRule="auto"/>
    </w:pPr>
    <w:rPr>
      <w:sz w:val="24"/>
      <w:szCs w:val="24"/>
    </w:rPr>
  </w:style>
  <w:style w:type="character" w:customStyle="1" w:styleId="KommentartextZchn">
    <w:name w:val="Kommentartext Zchn"/>
    <w:basedOn w:val="Absatz-Standardschriftart"/>
    <w:link w:val="Kommentartext"/>
    <w:uiPriority w:val="99"/>
    <w:rsid w:val="00D05626"/>
    <w:rPr>
      <w:rFonts w:ascii="Arial" w:eastAsia="MS Mincho" w:hAnsi="Arial"/>
      <w:color w:val="0D0D0D" w:themeColor="text1" w:themeTint="F2"/>
      <w:lang w:val="en-US"/>
    </w:rPr>
  </w:style>
  <w:style w:type="paragraph" w:styleId="Kommentarthema">
    <w:name w:val="annotation subject"/>
    <w:basedOn w:val="Kommentartext"/>
    <w:next w:val="Kommentartext"/>
    <w:link w:val="KommentarthemaZchn"/>
    <w:uiPriority w:val="99"/>
    <w:semiHidden/>
    <w:unhideWhenUsed/>
    <w:rsid w:val="00D05626"/>
    <w:rPr>
      <w:b/>
      <w:bCs/>
      <w:sz w:val="20"/>
      <w:szCs w:val="20"/>
    </w:rPr>
  </w:style>
  <w:style w:type="character" w:customStyle="1" w:styleId="KommentarthemaZchn">
    <w:name w:val="Kommentarthema Zchn"/>
    <w:basedOn w:val="KommentartextZchn"/>
    <w:link w:val="Kommentarthema"/>
    <w:uiPriority w:val="99"/>
    <w:semiHidden/>
    <w:rsid w:val="00D05626"/>
    <w:rPr>
      <w:rFonts w:ascii="Arial" w:eastAsia="MS Mincho" w:hAnsi="Arial"/>
      <w:b/>
      <w:bCs/>
      <w:color w:val="0D0D0D" w:themeColor="text1" w:themeTint="F2"/>
      <w:sz w:val="20"/>
      <w:szCs w:val="20"/>
      <w:lang w:val="en-US"/>
    </w:rPr>
  </w:style>
  <w:style w:type="character" w:customStyle="1" w:styleId="ccbnnewsarticletext">
    <w:name w:val="ccbnnewsarticletext"/>
    <w:basedOn w:val="Absatz-Standardschriftart"/>
    <w:rsid w:val="007608C0"/>
  </w:style>
  <w:style w:type="character" w:styleId="Fett">
    <w:name w:val="Strong"/>
    <w:basedOn w:val="Absatz-Standardschriftart"/>
    <w:uiPriority w:val="22"/>
    <w:qFormat/>
    <w:rsid w:val="007608C0"/>
    <w:rPr>
      <w:b/>
      <w:bCs/>
    </w:rPr>
  </w:style>
  <w:style w:type="paragraph" w:styleId="Beschriftung">
    <w:name w:val="caption"/>
    <w:basedOn w:val="Standard"/>
    <w:next w:val="Standard"/>
    <w:uiPriority w:val="35"/>
    <w:unhideWhenUsed/>
    <w:qFormat/>
    <w:rsid w:val="00141ECD"/>
    <w:pPr>
      <w:spacing w:after="200" w:line="240" w:lineRule="auto"/>
    </w:pPr>
    <w:rPr>
      <w:i/>
      <w:iCs/>
      <w:color w:val="53585B" w:themeColor="text2"/>
      <w:sz w:val="18"/>
      <w:szCs w:val="18"/>
    </w:rPr>
  </w:style>
  <w:style w:type="character" w:styleId="Seitenzahl">
    <w:name w:val="page number"/>
    <w:basedOn w:val="Absatz-Standardschriftart"/>
    <w:uiPriority w:val="99"/>
    <w:semiHidden/>
    <w:unhideWhenUsed/>
    <w:rsid w:val="00C929FE"/>
  </w:style>
  <w:style w:type="table" w:styleId="Tabellenraster">
    <w:name w:val="Table Grid"/>
    <w:basedOn w:val="NormaleTabelle"/>
    <w:uiPriority w:val="59"/>
    <w:rsid w:val="00B61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99"/>
    <w:rsid w:val="00B61A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ichtaufgelsteErwhnung">
    <w:name w:val="Unresolved Mention"/>
    <w:basedOn w:val="Absatz-Standardschriftart"/>
    <w:uiPriority w:val="99"/>
    <w:semiHidden/>
    <w:unhideWhenUsed/>
    <w:rsid w:val="00C73E34"/>
    <w:rPr>
      <w:color w:val="605E5C"/>
      <w:shd w:val="clear" w:color="auto" w:fill="E1DFDD"/>
    </w:rPr>
  </w:style>
  <w:style w:type="paragraph" w:styleId="StandardWeb">
    <w:name w:val="Normal (Web)"/>
    <w:basedOn w:val="Standard"/>
    <w:uiPriority w:val="99"/>
    <w:semiHidden/>
    <w:unhideWhenUsed/>
    <w:rsid w:val="00D262D7"/>
    <w:rPr>
      <w:rFonts w:ascii="Times New Roman" w:hAnsi="Times New Roman" w:cs="Times New Roman"/>
      <w:sz w:val="24"/>
      <w:szCs w:val="24"/>
    </w:rPr>
  </w:style>
  <w:style w:type="paragraph" w:styleId="Funotentext">
    <w:name w:val="footnote text"/>
    <w:basedOn w:val="Standard"/>
    <w:link w:val="FunotentextZchn"/>
    <w:uiPriority w:val="99"/>
    <w:semiHidden/>
    <w:unhideWhenUsed/>
    <w:rsid w:val="00D262D7"/>
    <w:pPr>
      <w:spacing w:after="0" w:line="240" w:lineRule="auto"/>
    </w:pPr>
    <w:rPr>
      <w:szCs w:val="20"/>
    </w:rPr>
  </w:style>
  <w:style w:type="character" w:customStyle="1" w:styleId="FunotentextZchn">
    <w:name w:val="Fußnotentext Zchn"/>
    <w:basedOn w:val="Absatz-Standardschriftart"/>
    <w:link w:val="Funotentext"/>
    <w:uiPriority w:val="99"/>
    <w:semiHidden/>
    <w:rsid w:val="00D262D7"/>
    <w:rPr>
      <w:rFonts w:ascii="Arial" w:eastAsia="MS Mincho" w:hAnsi="Arial"/>
      <w:color w:val="0D0D0D" w:themeColor="text1" w:themeTint="F2"/>
      <w:sz w:val="20"/>
      <w:szCs w:val="20"/>
    </w:rPr>
  </w:style>
  <w:style w:type="character" w:styleId="Funotenzeichen">
    <w:name w:val="footnote reference"/>
    <w:basedOn w:val="Absatz-Standardschriftart"/>
    <w:uiPriority w:val="99"/>
    <w:semiHidden/>
    <w:unhideWhenUsed/>
    <w:rsid w:val="00D262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4385">
      <w:bodyDiv w:val="1"/>
      <w:marLeft w:val="0"/>
      <w:marRight w:val="0"/>
      <w:marTop w:val="0"/>
      <w:marBottom w:val="0"/>
      <w:divBdr>
        <w:top w:val="none" w:sz="0" w:space="0" w:color="auto"/>
        <w:left w:val="none" w:sz="0" w:space="0" w:color="auto"/>
        <w:bottom w:val="none" w:sz="0" w:space="0" w:color="auto"/>
        <w:right w:val="none" w:sz="0" w:space="0" w:color="auto"/>
      </w:divBdr>
    </w:div>
    <w:div w:id="56320959">
      <w:bodyDiv w:val="1"/>
      <w:marLeft w:val="0"/>
      <w:marRight w:val="0"/>
      <w:marTop w:val="0"/>
      <w:marBottom w:val="0"/>
      <w:divBdr>
        <w:top w:val="none" w:sz="0" w:space="0" w:color="auto"/>
        <w:left w:val="none" w:sz="0" w:space="0" w:color="auto"/>
        <w:bottom w:val="none" w:sz="0" w:space="0" w:color="auto"/>
        <w:right w:val="none" w:sz="0" w:space="0" w:color="auto"/>
      </w:divBdr>
    </w:div>
    <w:div w:id="96679155">
      <w:bodyDiv w:val="1"/>
      <w:marLeft w:val="0"/>
      <w:marRight w:val="0"/>
      <w:marTop w:val="0"/>
      <w:marBottom w:val="0"/>
      <w:divBdr>
        <w:top w:val="none" w:sz="0" w:space="0" w:color="auto"/>
        <w:left w:val="none" w:sz="0" w:space="0" w:color="auto"/>
        <w:bottom w:val="none" w:sz="0" w:space="0" w:color="auto"/>
        <w:right w:val="none" w:sz="0" w:space="0" w:color="auto"/>
      </w:divBdr>
      <w:divsChild>
        <w:div w:id="113064861">
          <w:marLeft w:val="0"/>
          <w:marRight w:val="0"/>
          <w:marTop w:val="0"/>
          <w:marBottom w:val="0"/>
          <w:divBdr>
            <w:top w:val="none" w:sz="0" w:space="0" w:color="auto"/>
            <w:left w:val="none" w:sz="0" w:space="0" w:color="auto"/>
            <w:bottom w:val="none" w:sz="0" w:space="0" w:color="auto"/>
            <w:right w:val="none" w:sz="0" w:space="0" w:color="auto"/>
          </w:divBdr>
        </w:div>
      </w:divsChild>
    </w:div>
    <w:div w:id="319968722">
      <w:bodyDiv w:val="1"/>
      <w:marLeft w:val="0"/>
      <w:marRight w:val="0"/>
      <w:marTop w:val="0"/>
      <w:marBottom w:val="0"/>
      <w:divBdr>
        <w:top w:val="none" w:sz="0" w:space="0" w:color="auto"/>
        <w:left w:val="none" w:sz="0" w:space="0" w:color="auto"/>
        <w:bottom w:val="none" w:sz="0" w:space="0" w:color="auto"/>
        <w:right w:val="none" w:sz="0" w:space="0" w:color="auto"/>
      </w:divBdr>
    </w:div>
    <w:div w:id="436144546">
      <w:bodyDiv w:val="1"/>
      <w:marLeft w:val="0"/>
      <w:marRight w:val="0"/>
      <w:marTop w:val="0"/>
      <w:marBottom w:val="0"/>
      <w:divBdr>
        <w:top w:val="none" w:sz="0" w:space="0" w:color="auto"/>
        <w:left w:val="none" w:sz="0" w:space="0" w:color="auto"/>
        <w:bottom w:val="none" w:sz="0" w:space="0" w:color="auto"/>
        <w:right w:val="none" w:sz="0" w:space="0" w:color="auto"/>
      </w:divBdr>
    </w:div>
    <w:div w:id="479856361">
      <w:bodyDiv w:val="1"/>
      <w:marLeft w:val="0"/>
      <w:marRight w:val="0"/>
      <w:marTop w:val="0"/>
      <w:marBottom w:val="0"/>
      <w:divBdr>
        <w:top w:val="none" w:sz="0" w:space="0" w:color="auto"/>
        <w:left w:val="none" w:sz="0" w:space="0" w:color="auto"/>
        <w:bottom w:val="none" w:sz="0" w:space="0" w:color="auto"/>
        <w:right w:val="none" w:sz="0" w:space="0" w:color="auto"/>
      </w:divBdr>
    </w:div>
    <w:div w:id="643048407">
      <w:bodyDiv w:val="1"/>
      <w:marLeft w:val="0"/>
      <w:marRight w:val="0"/>
      <w:marTop w:val="0"/>
      <w:marBottom w:val="0"/>
      <w:divBdr>
        <w:top w:val="none" w:sz="0" w:space="0" w:color="auto"/>
        <w:left w:val="none" w:sz="0" w:space="0" w:color="auto"/>
        <w:bottom w:val="none" w:sz="0" w:space="0" w:color="auto"/>
        <w:right w:val="none" w:sz="0" w:space="0" w:color="auto"/>
      </w:divBdr>
    </w:div>
    <w:div w:id="760567585">
      <w:bodyDiv w:val="1"/>
      <w:marLeft w:val="0"/>
      <w:marRight w:val="0"/>
      <w:marTop w:val="0"/>
      <w:marBottom w:val="0"/>
      <w:divBdr>
        <w:top w:val="none" w:sz="0" w:space="0" w:color="auto"/>
        <w:left w:val="none" w:sz="0" w:space="0" w:color="auto"/>
        <w:bottom w:val="none" w:sz="0" w:space="0" w:color="auto"/>
        <w:right w:val="none" w:sz="0" w:space="0" w:color="auto"/>
      </w:divBdr>
    </w:div>
    <w:div w:id="768087312">
      <w:bodyDiv w:val="1"/>
      <w:marLeft w:val="0"/>
      <w:marRight w:val="0"/>
      <w:marTop w:val="0"/>
      <w:marBottom w:val="0"/>
      <w:divBdr>
        <w:top w:val="none" w:sz="0" w:space="0" w:color="auto"/>
        <w:left w:val="none" w:sz="0" w:space="0" w:color="auto"/>
        <w:bottom w:val="none" w:sz="0" w:space="0" w:color="auto"/>
        <w:right w:val="none" w:sz="0" w:space="0" w:color="auto"/>
      </w:divBdr>
    </w:div>
    <w:div w:id="825129360">
      <w:bodyDiv w:val="1"/>
      <w:marLeft w:val="0"/>
      <w:marRight w:val="0"/>
      <w:marTop w:val="0"/>
      <w:marBottom w:val="0"/>
      <w:divBdr>
        <w:top w:val="none" w:sz="0" w:space="0" w:color="auto"/>
        <w:left w:val="none" w:sz="0" w:space="0" w:color="auto"/>
        <w:bottom w:val="none" w:sz="0" w:space="0" w:color="auto"/>
        <w:right w:val="none" w:sz="0" w:space="0" w:color="auto"/>
      </w:divBdr>
    </w:div>
    <w:div w:id="902830882">
      <w:bodyDiv w:val="1"/>
      <w:marLeft w:val="0"/>
      <w:marRight w:val="0"/>
      <w:marTop w:val="0"/>
      <w:marBottom w:val="0"/>
      <w:divBdr>
        <w:top w:val="none" w:sz="0" w:space="0" w:color="auto"/>
        <w:left w:val="none" w:sz="0" w:space="0" w:color="auto"/>
        <w:bottom w:val="none" w:sz="0" w:space="0" w:color="auto"/>
        <w:right w:val="none" w:sz="0" w:space="0" w:color="auto"/>
      </w:divBdr>
    </w:div>
    <w:div w:id="1191190369">
      <w:bodyDiv w:val="1"/>
      <w:marLeft w:val="0"/>
      <w:marRight w:val="0"/>
      <w:marTop w:val="0"/>
      <w:marBottom w:val="0"/>
      <w:divBdr>
        <w:top w:val="none" w:sz="0" w:space="0" w:color="auto"/>
        <w:left w:val="none" w:sz="0" w:space="0" w:color="auto"/>
        <w:bottom w:val="none" w:sz="0" w:space="0" w:color="auto"/>
        <w:right w:val="none" w:sz="0" w:space="0" w:color="auto"/>
      </w:divBdr>
    </w:div>
    <w:div w:id="1207060626">
      <w:bodyDiv w:val="1"/>
      <w:marLeft w:val="0"/>
      <w:marRight w:val="0"/>
      <w:marTop w:val="0"/>
      <w:marBottom w:val="0"/>
      <w:divBdr>
        <w:top w:val="none" w:sz="0" w:space="0" w:color="auto"/>
        <w:left w:val="none" w:sz="0" w:space="0" w:color="auto"/>
        <w:bottom w:val="none" w:sz="0" w:space="0" w:color="auto"/>
        <w:right w:val="none" w:sz="0" w:space="0" w:color="auto"/>
      </w:divBdr>
    </w:div>
    <w:div w:id="1225412083">
      <w:bodyDiv w:val="1"/>
      <w:marLeft w:val="0"/>
      <w:marRight w:val="0"/>
      <w:marTop w:val="0"/>
      <w:marBottom w:val="0"/>
      <w:divBdr>
        <w:top w:val="none" w:sz="0" w:space="0" w:color="auto"/>
        <w:left w:val="none" w:sz="0" w:space="0" w:color="auto"/>
        <w:bottom w:val="none" w:sz="0" w:space="0" w:color="auto"/>
        <w:right w:val="none" w:sz="0" w:space="0" w:color="auto"/>
      </w:divBdr>
    </w:div>
    <w:div w:id="1277105963">
      <w:bodyDiv w:val="1"/>
      <w:marLeft w:val="0"/>
      <w:marRight w:val="0"/>
      <w:marTop w:val="0"/>
      <w:marBottom w:val="0"/>
      <w:divBdr>
        <w:top w:val="none" w:sz="0" w:space="0" w:color="auto"/>
        <w:left w:val="none" w:sz="0" w:space="0" w:color="auto"/>
        <w:bottom w:val="none" w:sz="0" w:space="0" w:color="auto"/>
        <w:right w:val="none" w:sz="0" w:space="0" w:color="auto"/>
      </w:divBdr>
    </w:div>
    <w:div w:id="1280336618">
      <w:bodyDiv w:val="1"/>
      <w:marLeft w:val="0"/>
      <w:marRight w:val="0"/>
      <w:marTop w:val="0"/>
      <w:marBottom w:val="0"/>
      <w:divBdr>
        <w:top w:val="none" w:sz="0" w:space="0" w:color="auto"/>
        <w:left w:val="none" w:sz="0" w:space="0" w:color="auto"/>
        <w:bottom w:val="none" w:sz="0" w:space="0" w:color="auto"/>
        <w:right w:val="none" w:sz="0" w:space="0" w:color="auto"/>
      </w:divBdr>
    </w:div>
    <w:div w:id="1282111292">
      <w:bodyDiv w:val="1"/>
      <w:marLeft w:val="0"/>
      <w:marRight w:val="0"/>
      <w:marTop w:val="0"/>
      <w:marBottom w:val="0"/>
      <w:divBdr>
        <w:top w:val="none" w:sz="0" w:space="0" w:color="auto"/>
        <w:left w:val="none" w:sz="0" w:space="0" w:color="auto"/>
        <w:bottom w:val="none" w:sz="0" w:space="0" w:color="auto"/>
        <w:right w:val="none" w:sz="0" w:space="0" w:color="auto"/>
      </w:divBdr>
    </w:div>
    <w:div w:id="1293704543">
      <w:bodyDiv w:val="1"/>
      <w:marLeft w:val="0"/>
      <w:marRight w:val="0"/>
      <w:marTop w:val="0"/>
      <w:marBottom w:val="0"/>
      <w:divBdr>
        <w:top w:val="none" w:sz="0" w:space="0" w:color="auto"/>
        <w:left w:val="none" w:sz="0" w:space="0" w:color="auto"/>
        <w:bottom w:val="none" w:sz="0" w:space="0" w:color="auto"/>
        <w:right w:val="none" w:sz="0" w:space="0" w:color="auto"/>
      </w:divBdr>
      <w:divsChild>
        <w:div w:id="1909340293">
          <w:marLeft w:val="0"/>
          <w:marRight w:val="0"/>
          <w:marTop w:val="0"/>
          <w:marBottom w:val="0"/>
          <w:divBdr>
            <w:top w:val="none" w:sz="0" w:space="0" w:color="auto"/>
            <w:left w:val="none" w:sz="0" w:space="0" w:color="auto"/>
            <w:bottom w:val="none" w:sz="0" w:space="0" w:color="auto"/>
            <w:right w:val="none" w:sz="0" w:space="0" w:color="auto"/>
          </w:divBdr>
        </w:div>
        <w:div w:id="1280378902">
          <w:marLeft w:val="0"/>
          <w:marRight w:val="0"/>
          <w:marTop w:val="0"/>
          <w:marBottom w:val="0"/>
          <w:divBdr>
            <w:top w:val="none" w:sz="0" w:space="0" w:color="auto"/>
            <w:left w:val="none" w:sz="0" w:space="0" w:color="auto"/>
            <w:bottom w:val="none" w:sz="0" w:space="0" w:color="auto"/>
            <w:right w:val="none" w:sz="0" w:space="0" w:color="auto"/>
          </w:divBdr>
        </w:div>
      </w:divsChild>
    </w:div>
    <w:div w:id="1294092893">
      <w:bodyDiv w:val="1"/>
      <w:marLeft w:val="0"/>
      <w:marRight w:val="0"/>
      <w:marTop w:val="0"/>
      <w:marBottom w:val="0"/>
      <w:divBdr>
        <w:top w:val="none" w:sz="0" w:space="0" w:color="auto"/>
        <w:left w:val="none" w:sz="0" w:space="0" w:color="auto"/>
        <w:bottom w:val="none" w:sz="0" w:space="0" w:color="auto"/>
        <w:right w:val="none" w:sz="0" w:space="0" w:color="auto"/>
      </w:divBdr>
    </w:div>
    <w:div w:id="1369257151">
      <w:bodyDiv w:val="1"/>
      <w:marLeft w:val="0"/>
      <w:marRight w:val="0"/>
      <w:marTop w:val="0"/>
      <w:marBottom w:val="0"/>
      <w:divBdr>
        <w:top w:val="none" w:sz="0" w:space="0" w:color="auto"/>
        <w:left w:val="none" w:sz="0" w:space="0" w:color="auto"/>
        <w:bottom w:val="none" w:sz="0" w:space="0" w:color="auto"/>
        <w:right w:val="none" w:sz="0" w:space="0" w:color="auto"/>
      </w:divBdr>
    </w:div>
    <w:div w:id="1425303626">
      <w:bodyDiv w:val="1"/>
      <w:marLeft w:val="0"/>
      <w:marRight w:val="0"/>
      <w:marTop w:val="0"/>
      <w:marBottom w:val="0"/>
      <w:divBdr>
        <w:top w:val="none" w:sz="0" w:space="0" w:color="auto"/>
        <w:left w:val="none" w:sz="0" w:space="0" w:color="auto"/>
        <w:bottom w:val="none" w:sz="0" w:space="0" w:color="auto"/>
        <w:right w:val="none" w:sz="0" w:space="0" w:color="auto"/>
      </w:divBdr>
    </w:div>
    <w:div w:id="1494028786">
      <w:bodyDiv w:val="1"/>
      <w:marLeft w:val="0"/>
      <w:marRight w:val="0"/>
      <w:marTop w:val="0"/>
      <w:marBottom w:val="0"/>
      <w:divBdr>
        <w:top w:val="none" w:sz="0" w:space="0" w:color="auto"/>
        <w:left w:val="none" w:sz="0" w:space="0" w:color="auto"/>
        <w:bottom w:val="none" w:sz="0" w:space="0" w:color="auto"/>
        <w:right w:val="none" w:sz="0" w:space="0" w:color="auto"/>
      </w:divBdr>
    </w:div>
    <w:div w:id="1520967176">
      <w:bodyDiv w:val="1"/>
      <w:marLeft w:val="0"/>
      <w:marRight w:val="0"/>
      <w:marTop w:val="0"/>
      <w:marBottom w:val="0"/>
      <w:divBdr>
        <w:top w:val="none" w:sz="0" w:space="0" w:color="auto"/>
        <w:left w:val="none" w:sz="0" w:space="0" w:color="auto"/>
        <w:bottom w:val="none" w:sz="0" w:space="0" w:color="auto"/>
        <w:right w:val="none" w:sz="0" w:space="0" w:color="auto"/>
      </w:divBdr>
      <w:divsChild>
        <w:div w:id="727342201">
          <w:marLeft w:val="0"/>
          <w:marRight w:val="0"/>
          <w:marTop w:val="0"/>
          <w:marBottom w:val="0"/>
          <w:divBdr>
            <w:top w:val="none" w:sz="0" w:space="0" w:color="auto"/>
            <w:left w:val="none" w:sz="0" w:space="0" w:color="auto"/>
            <w:bottom w:val="none" w:sz="0" w:space="0" w:color="auto"/>
            <w:right w:val="none" w:sz="0" w:space="0" w:color="auto"/>
          </w:divBdr>
        </w:div>
        <w:div w:id="804661416">
          <w:marLeft w:val="0"/>
          <w:marRight w:val="0"/>
          <w:marTop w:val="0"/>
          <w:marBottom w:val="0"/>
          <w:divBdr>
            <w:top w:val="none" w:sz="0" w:space="0" w:color="auto"/>
            <w:left w:val="none" w:sz="0" w:space="0" w:color="auto"/>
            <w:bottom w:val="none" w:sz="0" w:space="0" w:color="auto"/>
            <w:right w:val="none" w:sz="0" w:space="0" w:color="auto"/>
          </w:divBdr>
        </w:div>
      </w:divsChild>
    </w:div>
    <w:div w:id="1592203551">
      <w:bodyDiv w:val="1"/>
      <w:marLeft w:val="0"/>
      <w:marRight w:val="0"/>
      <w:marTop w:val="0"/>
      <w:marBottom w:val="0"/>
      <w:divBdr>
        <w:top w:val="none" w:sz="0" w:space="0" w:color="auto"/>
        <w:left w:val="none" w:sz="0" w:space="0" w:color="auto"/>
        <w:bottom w:val="none" w:sz="0" w:space="0" w:color="auto"/>
        <w:right w:val="none" w:sz="0" w:space="0" w:color="auto"/>
      </w:divBdr>
    </w:div>
    <w:div w:id="1627151847">
      <w:bodyDiv w:val="1"/>
      <w:marLeft w:val="0"/>
      <w:marRight w:val="0"/>
      <w:marTop w:val="0"/>
      <w:marBottom w:val="0"/>
      <w:divBdr>
        <w:top w:val="none" w:sz="0" w:space="0" w:color="auto"/>
        <w:left w:val="none" w:sz="0" w:space="0" w:color="auto"/>
        <w:bottom w:val="none" w:sz="0" w:space="0" w:color="auto"/>
        <w:right w:val="none" w:sz="0" w:space="0" w:color="auto"/>
      </w:divBdr>
    </w:div>
    <w:div w:id="1668825763">
      <w:bodyDiv w:val="1"/>
      <w:marLeft w:val="0"/>
      <w:marRight w:val="0"/>
      <w:marTop w:val="0"/>
      <w:marBottom w:val="0"/>
      <w:divBdr>
        <w:top w:val="none" w:sz="0" w:space="0" w:color="auto"/>
        <w:left w:val="none" w:sz="0" w:space="0" w:color="auto"/>
        <w:bottom w:val="none" w:sz="0" w:space="0" w:color="auto"/>
        <w:right w:val="none" w:sz="0" w:space="0" w:color="auto"/>
      </w:divBdr>
    </w:div>
    <w:div w:id="1855726878">
      <w:bodyDiv w:val="1"/>
      <w:marLeft w:val="0"/>
      <w:marRight w:val="0"/>
      <w:marTop w:val="0"/>
      <w:marBottom w:val="0"/>
      <w:divBdr>
        <w:top w:val="none" w:sz="0" w:space="0" w:color="auto"/>
        <w:left w:val="none" w:sz="0" w:space="0" w:color="auto"/>
        <w:bottom w:val="none" w:sz="0" w:space="0" w:color="auto"/>
        <w:right w:val="none" w:sz="0" w:space="0" w:color="auto"/>
      </w:divBdr>
    </w:div>
    <w:div w:id="1909730929">
      <w:bodyDiv w:val="1"/>
      <w:marLeft w:val="0"/>
      <w:marRight w:val="0"/>
      <w:marTop w:val="0"/>
      <w:marBottom w:val="0"/>
      <w:divBdr>
        <w:top w:val="none" w:sz="0" w:space="0" w:color="auto"/>
        <w:left w:val="none" w:sz="0" w:space="0" w:color="auto"/>
        <w:bottom w:val="none" w:sz="0" w:space="0" w:color="auto"/>
        <w:right w:val="none" w:sz="0" w:space="0" w:color="auto"/>
      </w:divBdr>
    </w:div>
    <w:div w:id="1933321155">
      <w:bodyDiv w:val="1"/>
      <w:marLeft w:val="0"/>
      <w:marRight w:val="0"/>
      <w:marTop w:val="0"/>
      <w:marBottom w:val="0"/>
      <w:divBdr>
        <w:top w:val="none" w:sz="0" w:space="0" w:color="auto"/>
        <w:left w:val="none" w:sz="0" w:space="0" w:color="auto"/>
        <w:bottom w:val="none" w:sz="0" w:space="0" w:color="auto"/>
        <w:right w:val="none" w:sz="0" w:space="0" w:color="auto"/>
      </w:divBdr>
    </w:div>
    <w:div w:id="2019307008">
      <w:bodyDiv w:val="1"/>
      <w:marLeft w:val="0"/>
      <w:marRight w:val="0"/>
      <w:marTop w:val="0"/>
      <w:marBottom w:val="0"/>
      <w:divBdr>
        <w:top w:val="none" w:sz="0" w:space="0" w:color="auto"/>
        <w:left w:val="none" w:sz="0" w:space="0" w:color="auto"/>
        <w:bottom w:val="none" w:sz="0" w:space="0" w:color="auto"/>
        <w:right w:val="none" w:sz="0" w:space="0" w:color="auto"/>
      </w:divBdr>
    </w:div>
    <w:div w:id="2081949190">
      <w:bodyDiv w:val="1"/>
      <w:marLeft w:val="0"/>
      <w:marRight w:val="0"/>
      <w:marTop w:val="0"/>
      <w:marBottom w:val="0"/>
      <w:divBdr>
        <w:top w:val="none" w:sz="0" w:space="0" w:color="auto"/>
        <w:left w:val="none" w:sz="0" w:space="0" w:color="auto"/>
        <w:bottom w:val="none" w:sz="0" w:space="0" w:color="auto"/>
        <w:right w:val="none" w:sz="0" w:space="0" w:color="auto"/>
      </w:divBdr>
    </w:div>
    <w:div w:id="2085754988">
      <w:bodyDiv w:val="1"/>
      <w:marLeft w:val="0"/>
      <w:marRight w:val="0"/>
      <w:marTop w:val="0"/>
      <w:marBottom w:val="0"/>
      <w:divBdr>
        <w:top w:val="none" w:sz="0" w:space="0" w:color="auto"/>
        <w:left w:val="none" w:sz="0" w:space="0" w:color="auto"/>
        <w:bottom w:val="none" w:sz="0" w:space="0" w:color="auto"/>
        <w:right w:val="none" w:sz="0" w:space="0" w:color="auto"/>
      </w:divBdr>
    </w:div>
    <w:div w:id="2116047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publicrelations@dentsplysirona.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publicrelations@dentsplysirona.com" TargetMode="External"/><Relationship Id="rId7" Type="http://schemas.openxmlformats.org/officeDocument/2006/relationships/settings" Target="settings.xml"/><Relationship Id="rId12" Type="http://schemas.openxmlformats.org/officeDocument/2006/relationships/hyperlink" Target="mailto:publicrelations@dentsplysirona.com" TargetMode="External"/><Relationship Id="rId17" Type="http://schemas.openxmlformats.org/officeDocument/2006/relationships/hyperlink" Target="https://nam12.safelinks.protection.outlook.com/?url=http%3A%2F%2Fwww.dentsplysirona.com%2F&amp;data=05%7C02%7Cbeatrix.sipos-nagy%40dentsplysirona.com%7C6af42d771d3e46fceec608dcd1b21371%7Cbc74e59c5fa341579c376e5063d11a62%7C0%7C0%7C638615810016369465%7CUnknown%7CTWFpbGZsb3d8eyJWIjoiMC4wLjAwMDAiLCJQIjoiV2luMzIiLCJBTiI6Ik1haWwiLCJXVCI6Mn0%3D%7C0%7C%7C%7C&amp;sdata=7FQLFdXl9dtVWJQgn%2FdqUqfV7o3aTJBbwjqBXnzGqLI%3D&amp;reserved=0" TargetMode="External"/><Relationship Id="rId25" Type="http://schemas.openxmlformats.org/officeDocument/2006/relationships/hyperlink" Target="http://www.dentsplysirona.com" TargetMode="External"/><Relationship Id="rId2" Type="http://schemas.openxmlformats.org/officeDocument/2006/relationships/customXml" Target="../customXml/item2.xml"/><Relationship Id="rId16" Type="http://schemas.openxmlformats.org/officeDocument/2006/relationships/hyperlink" Target="mailto:publicrelations@dentsplysirona.com" TargetMode="External"/><Relationship Id="rId20" Type="http://schemas.openxmlformats.org/officeDocument/2006/relationships/hyperlink" Target="http://www.dentsplysirona.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ntsplysirona.com/de-de/lp/atlantis-abutment-milling-service.html" TargetMode="External"/><Relationship Id="rId24" Type="http://schemas.openxmlformats.org/officeDocument/2006/relationships/hyperlink" Target="http://www.edelman.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mailto:publicrelations@dentsplysirona.co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delman.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nam12.safelinks.protection.outlook.com/?url=http%3A%2F%2Fwww.dentsplysirona.com%2F&amp;data=05%7C02%7Cbeatrix.sipos-nagy%40dentsplysirona.com%7C6af42d771d3e46fceec608dcd1b21371%7Cbc74e59c5fa341579c376e5063d11a62%7C0%7C0%7C638615810016369465%7CUnknown%7CTWFpbGZsb3d8eyJWIjoiMC4wLjAwMDAiLCJQIjoiV2luMzIiLCJBTiI6Ik1haWwiLCJXVCI6Mn0%3D%7C0%7C%7C%7C&amp;sdata=7FQLFdXl9dtVWJQgn%2FdqUqfV7o3aTJBbwjqBXnzGqLI%3D&amp;reserved=0"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tey723\OneDrive%20-%20Dentsply%20Sirona\Documents\Custom%20Office%20Templates\CORP-DS-Press%20Release-2023-Template-DE.dotx" TargetMode="External"/></Relationships>
</file>

<file path=word/theme/theme1.xml><?xml version="1.0" encoding="utf-8"?>
<a:theme xmlns:a="http://schemas.openxmlformats.org/drawingml/2006/main" name="Office-Design">
  <a:themeElements>
    <a:clrScheme name="Dentsply">
      <a:dk1>
        <a:srgbClr val="000000"/>
      </a:dk1>
      <a:lt1>
        <a:srgbClr val="FFFFFF"/>
      </a:lt1>
      <a:dk2>
        <a:srgbClr val="53585B"/>
      </a:dk2>
      <a:lt2>
        <a:srgbClr val="F1F0F0"/>
      </a:lt2>
      <a:accent1>
        <a:srgbClr val="0F61FE"/>
      </a:accent1>
      <a:accent2>
        <a:srgbClr val="FF78FF"/>
      </a:accent2>
      <a:accent3>
        <a:srgbClr val="FFBE64"/>
      </a:accent3>
      <a:accent4>
        <a:srgbClr val="EBFF51"/>
      </a:accent4>
      <a:accent5>
        <a:srgbClr val="B0E7FF"/>
      </a:accent5>
      <a:accent6>
        <a:srgbClr val="30CFCE"/>
      </a:accent6>
      <a:hlink>
        <a:srgbClr val="0F61FE"/>
      </a:hlink>
      <a:folHlink>
        <a:srgbClr val="B286FF"/>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1f1a6a-2cbb-431e-8ac3-110d70867172">
      <Terms xmlns="http://schemas.microsoft.com/office/infopath/2007/PartnerControls"/>
    </lcf76f155ced4ddcb4097134ff3c332f>
    <TaxCatchAll xmlns="87cf3e34-a9e6-4d75-93b6-06a19f9183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867C2641CA344A94B46D1CE546CEB0" ma:contentTypeVersion="19" ma:contentTypeDescription="Create a new document." ma:contentTypeScope="" ma:versionID="7b89a576e441b4d214020e853db1cb81">
  <xsd:schema xmlns:xsd="http://www.w3.org/2001/XMLSchema" xmlns:xs="http://www.w3.org/2001/XMLSchema" xmlns:p="http://schemas.microsoft.com/office/2006/metadata/properties" xmlns:ns2="041f1a6a-2cbb-431e-8ac3-110d70867172" xmlns:ns3="87cf3e34-a9e6-4d75-93b6-06a19f91836c" targetNamespace="http://schemas.microsoft.com/office/2006/metadata/properties" ma:root="true" ma:fieldsID="d2047356700d8f0fef70e529ec45ca9d" ns2:_="" ns3:_="">
    <xsd:import namespace="041f1a6a-2cbb-431e-8ac3-110d70867172"/>
    <xsd:import namespace="87cf3e34-a9e6-4d75-93b6-06a19f9183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f1a6a-2cbb-431e-8ac3-110d70867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cf3e34-a9e6-4d75-93b6-06a19f9183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4c3ee27-fcea-49cb-b5dd-76c7536301cd}" ma:internalName="TaxCatchAll" ma:showField="CatchAllData" ma:web="87cf3e34-a9e6-4d75-93b6-06a19f918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8BDE5-01D8-41B6-86A0-B284749EFD17}">
  <ds:schemaRefs>
    <ds:schemaRef ds:uri="http://schemas.microsoft.com/office/2006/metadata/properties"/>
    <ds:schemaRef ds:uri="http://schemas.microsoft.com/office/infopath/2007/PartnerControls"/>
    <ds:schemaRef ds:uri="041f1a6a-2cbb-431e-8ac3-110d70867172"/>
    <ds:schemaRef ds:uri="87cf3e34-a9e6-4d75-93b6-06a19f91836c"/>
  </ds:schemaRefs>
</ds:datastoreItem>
</file>

<file path=customXml/itemProps2.xml><?xml version="1.0" encoding="utf-8"?>
<ds:datastoreItem xmlns:ds="http://schemas.openxmlformats.org/officeDocument/2006/customXml" ds:itemID="{F3A20274-7182-4CE4-A8CC-AB3645B25C0C}">
  <ds:schemaRefs>
    <ds:schemaRef ds:uri="http://schemas.microsoft.com/sharepoint/v3/contenttype/forms"/>
  </ds:schemaRefs>
</ds:datastoreItem>
</file>

<file path=customXml/itemProps3.xml><?xml version="1.0" encoding="utf-8"?>
<ds:datastoreItem xmlns:ds="http://schemas.openxmlformats.org/officeDocument/2006/customXml" ds:itemID="{DB758847-094A-444C-87A4-1D93A697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f1a6a-2cbb-431e-8ac3-110d70867172"/>
    <ds:schemaRef ds:uri="87cf3e34-a9e6-4d75-93b6-06a19f918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F8E47-6361-AD4C-93E0-BC8F99C38C87}">
  <ds:schemaRefs>
    <ds:schemaRef ds:uri="http://schemas.openxmlformats.org/officeDocument/2006/bibliography"/>
  </ds:schemaRefs>
</ds:datastoreItem>
</file>

<file path=docMetadata/LabelInfo.xml><?xml version="1.0" encoding="utf-8"?>
<clbl:labelList xmlns:clbl="http://schemas.microsoft.com/office/2020/mipLabelMetadata">
  <clbl:label id="{bc74e59c-5fa3-4157-9c37-6e5063d11a62}" enabled="0" method="" siteId="{bc74e59c-5fa3-4157-9c37-6e5063d11a62}" removed="1"/>
</clbl:labelList>
</file>

<file path=docProps/app.xml><?xml version="1.0" encoding="utf-8"?>
<Properties xmlns="http://schemas.openxmlformats.org/officeDocument/2006/extended-properties" xmlns:vt="http://schemas.openxmlformats.org/officeDocument/2006/docPropsVTypes">
  <Template>CORP-DS-Press Release-2023-Template-DE</Template>
  <TotalTime>0</TotalTime>
  <Pages>3</Pages>
  <Words>483</Words>
  <Characters>3049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Sirona Dental GmbH</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Baeza, Rocio Jennifer</dc:creator>
  <cp:lastModifiedBy>Salewski, Britt (External)</cp:lastModifiedBy>
  <cp:revision>2</cp:revision>
  <cp:lastPrinted>2023-05-23T09:02:00Z</cp:lastPrinted>
  <dcterms:created xsi:type="dcterms:W3CDTF">2026-03-06T16:56:00Z</dcterms:created>
  <dcterms:modified xsi:type="dcterms:W3CDTF">2026-03-06T16:56:00Z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0x0101009F867C2641CA344A94B46D1CE546CEB0</vt:lpwstr>
  </property>
  <property fmtid="{D5CDD505-2E9C-101B-9397-08002B2CF9AE}" pid="3" name="GrammarlyDocumentId">
    <vt:lpwstr>73b183f882c70ddd019c25f69db981c1141270eecb758ab8023e920d8bd485c2</vt:lpwstr>
  </property>
  <property fmtid="{D5CDD505-2E9C-101B-9397-08002B2CF9AE}" pid="4" name="MediaServiceImageTags">
    <vt:lpwstr/>
  </property>
</Properties>
</file>